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F7C6B4" w14:textId="77777777" w:rsidR="006149B2" w:rsidRDefault="006149B2" w:rsidP="004174FC">
      <w:pPr>
        <w:jc w:val="center"/>
      </w:pPr>
    </w:p>
    <w:p w14:paraId="37933D3C" w14:textId="68BE574A" w:rsidR="0008001E" w:rsidRDefault="007A3AA0" w:rsidP="004174FC">
      <w:pPr>
        <w:jc w:val="center"/>
      </w:pPr>
      <w:r>
        <w:rPr>
          <w:noProof/>
        </w:rPr>
        <w:drawing>
          <wp:anchor distT="0" distB="0" distL="114300" distR="114300" simplePos="0" relativeHeight="251722752" behindDoc="1" locked="0" layoutInCell="1" allowOverlap="1" wp14:anchorId="1BE8B8D2" wp14:editId="6CC1C230">
            <wp:simplePos x="0" y="0"/>
            <wp:positionH relativeFrom="column">
              <wp:posOffset>1629631</wp:posOffset>
            </wp:positionH>
            <wp:positionV relativeFrom="paragraph">
              <wp:posOffset>275728</wp:posOffset>
            </wp:positionV>
            <wp:extent cx="2609850" cy="2548255"/>
            <wp:effectExtent l="0" t="0" r="0" b="4445"/>
            <wp:wrapTopAndBottom/>
            <wp:docPr id="669664853" name="Picture 1" descr="A logo of a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664853" name="Picture 1" descr="A logo of a council"/>
                    <pic:cNvPicPr/>
                  </pic:nvPicPr>
                  <pic:blipFill>
                    <a:blip r:embed="rId11">
                      <a:extLst>
                        <a:ext uri="{28A0092B-C50C-407E-A947-70E740481C1C}">
                          <a14:useLocalDpi xmlns:a14="http://schemas.microsoft.com/office/drawing/2010/main" val="0"/>
                        </a:ext>
                      </a:extLst>
                    </a:blip>
                    <a:stretch>
                      <a:fillRect/>
                    </a:stretch>
                  </pic:blipFill>
                  <pic:spPr>
                    <a:xfrm>
                      <a:off x="0" y="0"/>
                      <a:ext cx="2609850" cy="2548255"/>
                    </a:xfrm>
                    <a:prstGeom prst="rect">
                      <a:avLst/>
                    </a:prstGeom>
                  </pic:spPr>
                </pic:pic>
              </a:graphicData>
            </a:graphic>
          </wp:anchor>
        </w:drawing>
      </w:r>
    </w:p>
    <w:p w14:paraId="05A00D0F" w14:textId="77777777" w:rsidR="0008001E" w:rsidRDefault="0008001E" w:rsidP="007D0E62">
      <w:pPr>
        <w:jc w:val="center"/>
      </w:pPr>
    </w:p>
    <w:p w14:paraId="5BCE8C07" w14:textId="77777777" w:rsidR="007A3AA0" w:rsidRDefault="007A3AA0" w:rsidP="007D0E62">
      <w:pPr>
        <w:jc w:val="center"/>
      </w:pPr>
    </w:p>
    <w:p w14:paraId="07F2A60F" w14:textId="77777777" w:rsidR="008525E2" w:rsidRDefault="00D35E8C" w:rsidP="003B56FE">
      <w:pPr>
        <w:spacing w:line="360" w:lineRule="auto"/>
        <w:jc w:val="center"/>
        <w:rPr>
          <w:sz w:val="44"/>
          <w:szCs w:val="36"/>
        </w:rPr>
      </w:pPr>
      <w:r w:rsidRPr="00BF4A04">
        <w:rPr>
          <w:sz w:val="44"/>
          <w:szCs w:val="36"/>
        </w:rPr>
        <w:t>PERTON</w:t>
      </w:r>
      <w:r w:rsidR="008525E2">
        <w:rPr>
          <w:sz w:val="44"/>
          <w:szCs w:val="36"/>
        </w:rPr>
        <w:t xml:space="preserve"> PARISH COUNCIL</w:t>
      </w:r>
      <w:r w:rsidRPr="00BF4A04">
        <w:rPr>
          <w:sz w:val="44"/>
          <w:szCs w:val="36"/>
        </w:rPr>
        <w:t xml:space="preserve"> </w:t>
      </w:r>
    </w:p>
    <w:p w14:paraId="582AEA95" w14:textId="027AED9D" w:rsidR="0049559B" w:rsidRPr="00BF4A04" w:rsidRDefault="00453325" w:rsidP="00453325">
      <w:pPr>
        <w:spacing w:line="480" w:lineRule="auto"/>
        <w:jc w:val="center"/>
        <w:rPr>
          <w:sz w:val="44"/>
          <w:szCs w:val="36"/>
        </w:rPr>
      </w:pPr>
      <w:r>
        <w:rPr>
          <w:sz w:val="44"/>
          <w:szCs w:val="36"/>
        </w:rPr>
        <w:t xml:space="preserve">PERTON </w:t>
      </w:r>
      <w:r w:rsidR="00D35E8C" w:rsidRPr="00BF4A04">
        <w:rPr>
          <w:sz w:val="44"/>
          <w:szCs w:val="36"/>
        </w:rPr>
        <w:t>JUBILEE GARDEN ALLOTMENTS</w:t>
      </w:r>
    </w:p>
    <w:p w14:paraId="04E98C02" w14:textId="77777777" w:rsidR="00F237C8" w:rsidRDefault="00607CD1" w:rsidP="00F769B2">
      <w:pPr>
        <w:spacing w:line="276" w:lineRule="auto"/>
        <w:jc w:val="center"/>
        <w:rPr>
          <w:sz w:val="56"/>
          <w:szCs w:val="48"/>
        </w:rPr>
      </w:pPr>
      <w:r>
        <w:rPr>
          <w:sz w:val="56"/>
          <w:szCs w:val="48"/>
        </w:rPr>
        <w:t>RULEBOOK</w:t>
      </w:r>
      <w:r w:rsidR="00F237C8">
        <w:rPr>
          <w:sz w:val="56"/>
          <w:szCs w:val="48"/>
        </w:rPr>
        <w:tab/>
      </w:r>
    </w:p>
    <w:p w14:paraId="30F06856" w14:textId="1CB71013" w:rsidR="00D35E8C" w:rsidRPr="00F769B2" w:rsidRDefault="00F237C8" w:rsidP="007D0E62">
      <w:pPr>
        <w:spacing w:line="480" w:lineRule="auto"/>
        <w:jc w:val="center"/>
        <w:rPr>
          <w:sz w:val="44"/>
          <w:szCs w:val="36"/>
        </w:rPr>
      </w:pPr>
      <w:r w:rsidRPr="00F769B2">
        <w:rPr>
          <w:sz w:val="44"/>
          <w:szCs w:val="36"/>
        </w:rPr>
        <w:t xml:space="preserve">Terms and Conditions of Tenancy </w:t>
      </w:r>
    </w:p>
    <w:p w14:paraId="1BBCF0F6" w14:textId="36BEE491" w:rsidR="003B56FE" w:rsidRDefault="003B56FE" w:rsidP="003B56FE">
      <w:pPr>
        <w:spacing w:line="360" w:lineRule="auto"/>
        <w:jc w:val="center"/>
        <w:rPr>
          <w:sz w:val="44"/>
          <w:szCs w:val="36"/>
        </w:rPr>
      </w:pPr>
      <w:r>
        <w:rPr>
          <w:sz w:val="44"/>
          <w:szCs w:val="36"/>
        </w:rPr>
        <w:t>MA</w:t>
      </w:r>
      <w:r w:rsidR="00380858">
        <w:rPr>
          <w:sz w:val="44"/>
          <w:szCs w:val="36"/>
        </w:rPr>
        <w:t>Y</w:t>
      </w:r>
      <w:r>
        <w:rPr>
          <w:sz w:val="44"/>
          <w:szCs w:val="36"/>
        </w:rPr>
        <w:t xml:space="preserve"> 2024</w:t>
      </w:r>
    </w:p>
    <w:p w14:paraId="4B7EF4BC" w14:textId="77777777" w:rsidR="008F3E06" w:rsidRDefault="008F3E06">
      <w:pPr>
        <w:jc w:val="left"/>
      </w:pPr>
      <w:r>
        <w:br w:type="page"/>
      </w:r>
    </w:p>
    <w:p w14:paraId="34907F1A" w14:textId="6DB4C88F" w:rsidR="00812467" w:rsidRPr="008F3E06" w:rsidRDefault="00812467" w:rsidP="008F3E06">
      <w:pPr>
        <w:jc w:val="center"/>
        <w:rPr>
          <w:rFonts w:asciiTheme="majorHAnsi" w:hAnsiTheme="majorHAnsi"/>
          <w:color w:val="156082" w:themeColor="accent1"/>
          <w:sz w:val="36"/>
          <w:szCs w:val="28"/>
        </w:rPr>
      </w:pPr>
      <w:r w:rsidRPr="008F3E06">
        <w:rPr>
          <w:rFonts w:asciiTheme="majorHAnsi" w:hAnsiTheme="majorHAnsi"/>
          <w:color w:val="156082" w:themeColor="accent1"/>
          <w:sz w:val="36"/>
          <w:szCs w:val="28"/>
        </w:rPr>
        <w:lastRenderedPageBreak/>
        <w:t>WELCOME TO PERTON JUBILEE GARDEN ALLOTMENTS</w:t>
      </w:r>
    </w:p>
    <w:p w14:paraId="13BEE163" w14:textId="4F223105" w:rsidR="005F3078" w:rsidRPr="008F3E06" w:rsidRDefault="005F3078" w:rsidP="008F3E06">
      <w:pPr>
        <w:rPr>
          <w:color w:val="156082" w:themeColor="accent1"/>
          <w:sz w:val="28"/>
          <w:szCs w:val="22"/>
        </w:rPr>
      </w:pPr>
      <w:r w:rsidRPr="008F3E06">
        <w:rPr>
          <w:color w:val="156082" w:themeColor="accent1"/>
          <w:sz w:val="28"/>
          <w:szCs w:val="22"/>
        </w:rPr>
        <w:t>CONTENTS</w:t>
      </w:r>
    </w:p>
    <w:p w14:paraId="6554F75B" w14:textId="554291E2" w:rsidR="00D8414D" w:rsidRDefault="00BC5A37">
      <w:pPr>
        <w:pStyle w:val="TOC1"/>
        <w:rPr>
          <w:noProof/>
          <w:kern w:val="2"/>
          <w:sz w:val="24"/>
          <w:szCs w:val="24"/>
          <w:lang w:eastAsia="en-GB"/>
          <w14:ligatures w14:val="standardContextual"/>
        </w:rPr>
      </w:pPr>
      <w:r>
        <w:rPr>
          <w:sz w:val="22"/>
        </w:rPr>
        <w:fldChar w:fldCharType="begin"/>
      </w:r>
      <w:r>
        <w:rPr>
          <w:sz w:val="22"/>
        </w:rPr>
        <w:instrText xml:space="preserve"> TOC \h \z \t "Heading 1,2,Title,1" </w:instrText>
      </w:r>
      <w:r>
        <w:rPr>
          <w:sz w:val="22"/>
        </w:rPr>
        <w:fldChar w:fldCharType="separate"/>
      </w:r>
      <w:hyperlink w:anchor="_Toc161650736" w:history="1">
        <w:r w:rsidR="00D8414D" w:rsidRPr="00FE53CB">
          <w:rPr>
            <w:rStyle w:val="Hyperlink"/>
            <w:noProof/>
          </w:rPr>
          <w:t>YOUR RULEBOOK</w:t>
        </w:r>
        <w:r w:rsidR="00D8414D">
          <w:rPr>
            <w:noProof/>
            <w:webHidden/>
          </w:rPr>
          <w:tab/>
        </w:r>
        <w:r w:rsidR="00D8414D">
          <w:rPr>
            <w:noProof/>
            <w:webHidden/>
          </w:rPr>
          <w:fldChar w:fldCharType="begin"/>
        </w:r>
        <w:r w:rsidR="00D8414D">
          <w:rPr>
            <w:noProof/>
            <w:webHidden/>
          </w:rPr>
          <w:instrText xml:space="preserve"> PAGEREF _Toc161650736 \h </w:instrText>
        </w:r>
        <w:r w:rsidR="00D8414D">
          <w:rPr>
            <w:noProof/>
            <w:webHidden/>
          </w:rPr>
        </w:r>
        <w:r w:rsidR="00D8414D">
          <w:rPr>
            <w:noProof/>
            <w:webHidden/>
          </w:rPr>
          <w:fldChar w:fldCharType="separate"/>
        </w:r>
        <w:r w:rsidR="0062350C">
          <w:rPr>
            <w:noProof/>
            <w:webHidden/>
          </w:rPr>
          <w:t>3</w:t>
        </w:r>
        <w:r w:rsidR="00D8414D">
          <w:rPr>
            <w:noProof/>
            <w:webHidden/>
          </w:rPr>
          <w:fldChar w:fldCharType="end"/>
        </w:r>
      </w:hyperlink>
    </w:p>
    <w:p w14:paraId="07A24550" w14:textId="6643C552" w:rsidR="00D8414D" w:rsidRDefault="001F4A0B">
      <w:pPr>
        <w:pStyle w:val="TOC2"/>
        <w:rPr>
          <w:noProof/>
          <w:kern w:val="2"/>
          <w:sz w:val="24"/>
          <w:szCs w:val="24"/>
          <w:lang w:eastAsia="en-GB"/>
          <w14:ligatures w14:val="standardContextual"/>
        </w:rPr>
      </w:pPr>
      <w:hyperlink w:anchor="_Toc161650737" w:history="1">
        <w:r w:rsidR="00D8414D" w:rsidRPr="00FE53CB">
          <w:rPr>
            <w:rStyle w:val="Hyperlink"/>
            <w:noProof/>
          </w:rPr>
          <w:t>About this Rulebook</w:t>
        </w:r>
        <w:r w:rsidR="00D8414D">
          <w:rPr>
            <w:noProof/>
            <w:webHidden/>
          </w:rPr>
          <w:tab/>
        </w:r>
        <w:r w:rsidR="00D8414D">
          <w:rPr>
            <w:noProof/>
            <w:webHidden/>
          </w:rPr>
          <w:fldChar w:fldCharType="begin"/>
        </w:r>
        <w:r w:rsidR="00D8414D">
          <w:rPr>
            <w:noProof/>
            <w:webHidden/>
          </w:rPr>
          <w:instrText xml:space="preserve"> PAGEREF _Toc161650737 \h </w:instrText>
        </w:r>
        <w:r w:rsidR="00D8414D">
          <w:rPr>
            <w:noProof/>
            <w:webHidden/>
          </w:rPr>
        </w:r>
        <w:r w:rsidR="00D8414D">
          <w:rPr>
            <w:noProof/>
            <w:webHidden/>
          </w:rPr>
          <w:fldChar w:fldCharType="separate"/>
        </w:r>
        <w:r w:rsidR="0062350C">
          <w:rPr>
            <w:noProof/>
            <w:webHidden/>
          </w:rPr>
          <w:t>3</w:t>
        </w:r>
        <w:r w:rsidR="00D8414D">
          <w:rPr>
            <w:noProof/>
            <w:webHidden/>
          </w:rPr>
          <w:fldChar w:fldCharType="end"/>
        </w:r>
      </w:hyperlink>
    </w:p>
    <w:p w14:paraId="7749CD13" w14:textId="00A30DAF" w:rsidR="00D8414D" w:rsidRDefault="001F4A0B">
      <w:pPr>
        <w:pStyle w:val="TOC2"/>
        <w:rPr>
          <w:noProof/>
          <w:kern w:val="2"/>
          <w:sz w:val="24"/>
          <w:szCs w:val="24"/>
          <w:lang w:eastAsia="en-GB"/>
          <w14:ligatures w14:val="standardContextual"/>
        </w:rPr>
      </w:pPr>
      <w:hyperlink w:anchor="_Toc161650738" w:history="1">
        <w:r w:rsidR="00D8414D" w:rsidRPr="00FE53CB">
          <w:rPr>
            <w:rStyle w:val="Hyperlink"/>
            <w:noProof/>
          </w:rPr>
          <w:t>Applicability</w:t>
        </w:r>
        <w:r w:rsidR="00D8414D">
          <w:rPr>
            <w:noProof/>
            <w:webHidden/>
          </w:rPr>
          <w:tab/>
        </w:r>
        <w:r w:rsidR="00D8414D">
          <w:rPr>
            <w:noProof/>
            <w:webHidden/>
          </w:rPr>
          <w:fldChar w:fldCharType="begin"/>
        </w:r>
        <w:r w:rsidR="00D8414D">
          <w:rPr>
            <w:noProof/>
            <w:webHidden/>
          </w:rPr>
          <w:instrText xml:space="preserve"> PAGEREF _Toc161650738 \h </w:instrText>
        </w:r>
        <w:r w:rsidR="00D8414D">
          <w:rPr>
            <w:noProof/>
            <w:webHidden/>
          </w:rPr>
        </w:r>
        <w:r w:rsidR="00D8414D">
          <w:rPr>
            <w:noProof/>
            <w:webHidden/>
          </w:rPr>
          <w:fldChar w:fldCharType="separate"/>
        </w:r>
        <w:r w:rsidR="0062350C">
          <w:rPr>
            <w:noProof/>
            <w:webHidden/>
          </w:rPr>
          <w:t>4</w:t>
        </w:r>
        <w:r w:rsidR="00D8414D">
          <w:rPr>
            <w:noProof/>
            <w:webHidden/>
          </w:rPr>
          <w:fldChar w:fldCharType="end"/>
        </w:r>
      </w:hyperlink>
    </w:p>
    <w:p w14:paraId="654D48E3" w14:textId="55189A36" w:rsidR="00D8414D" w:rsidRDefault="001F4A0B">
      <w:pPr>
        <w:pStyle w:val="TOC2"/>
        <w:rPr>
          <w:noProof/>
          <w:kern w:val="2"/>
          <w:sz w:val="24"/>
          <w:szCs w:val="24"/>
          <w:lang w:eastAsia="en-GB"/>
          <w14:ligatures w14:val="standardContextual"/>
        </w:rPr>
      </w:pPr>
      <w:hyperlink w:anchor="_Toc161650739" w:history="1">
        <w:r w:rsidR="00D8414D" w:rsidRPr="00FE53CB">
          <w:rPr>
            <w:rStyle w:val="Hyperlink"/>
            <w:noProof/>
          </w:rPr>
          <w:t>Revision to terms and conditions</w:t>
        </w:r>
        <w:r w:rsidR="00D8414D">
          <w:rPr>
            <w:noProof/>
            <w:webHidden/>
          </w:rPr>
          <w:tab/>
        </w:r>
        <w:r w:rsidR="00D8414D">
          <w:rPr>
            <w:noProof/>
            <w:webHidden/>
          </w:rPr>
          <w:fldChar w:fldCharType="begin"/>
        </w:r>
        <w:r w:rsidR="00D8414D">
          <w:rPr>
            <w:noProof/>
            <w:webHidden/>
          </w:rPr>
          <w:instrText xml:space="preserve"> PAGEREF _Toc161650739 \h </w:instrText>
        </w:r>
        <w:r w:rsidR="00D8414D">
          <w:rPr>
            <w:noProof/>
            <w:webHidden/>
          </w:rPr>
        </w:r>
        <w:r w:rsidR="00D8414D">
          <w:rPr>
            <w:noProof/>
            <w:webHidden/>
          </w:rPr>
          <w:fldChar w:fldCharType="separate"/>
        </w:r>
        <w:r w:rsidR="0062350C">
          <w:rPr>
            <w:noProof/>
            <w:webHidden/>
          </w:rPr>
          <w:t>4</w:t>
        </w:r>
        <w:r w:rsidR="00D8414D">
          <w:rPr>
            <w:noProof/>
            <w:webHidden/>
          </w:rPr>
          <w:fldChar w:fldCharType="end"/>
        </w:r>
      </w:hyperlink>
    </w:p>
    <w:p w14:paraId="60F21763" w14:textId="6EA973E1" w:rsidR="00D8414D" w:rsidRDefault="001F4A0B">
      <w:pPr>
        <w:pStyle w:val="TOC2"/>
        <w:rPr>
          <w:noProof/>
          <w:kern w:val="2"/>
          <w:sz w:val="24"/>
          <w:szCs w:val="24"/>
          <w:lang w:eastAsia="en-GB"/>
          <w14:ligatures w14:val="standardContextual"/>
        </w:rPr>
      </w:pPr>
      <w:hyperlink w:anchor="_Toc161650740" w:history="1">
        <w:r w:rsidR="00D8414D" w:rsidRPr="00FE53CB">
          <w:rPr>
            <w:rStyle w:val="Hyperlink"/>
            <w:noProof/>
          </w:rPr>
          <w:t>Acceptance</w:t>
        </w:r>
        <w:r w:rsidR="00D8414D">
          <w:rPr>
            <w:noProof/>
            <w:webHidden/>
          </w:rPr>
          <w:tab/>
        </w:r>
        <w:r w:rsidR="00D8414D">
          <w:rPr>
            <w:noProof/>
            <w:webHidden/>
          </w:rPr>
          <w:fldChar w:fldCharType="begin"/>
        </w:r>
        <w:r w:rsidR="00D8414D">
          <w:rPr>
            <w:noProof/>
            <w:webHidden/>
          </w:rPr>
          <w:instrText xml:space="preserve"> PAGEREF _Toc161650740 \h </w:instrText>
        </w:r>
        <w:r w:rsidR="00D8414D">
          <w:rPr>
            <w:noProof/>
            <w:webHidden/>
          </w:rPr>
        </w:r>
        <w:r w:rsidR="00D8414D">
          <w:rPr>
            <w:noProof/>
            <w:webHidden/>
          </w:rPr>
          <w:fldChar w:fldCharType="separate"/>
        </w:r>
        <w:r w:rsidR="0062350C">
          <w:rPr>
            <w:noProof/>
            <w:webHidden/>
          </w:rPr>
          <w:t>4</w:t>
        </w:r>
        <w:r w:rsidR="00D8414D">
          <w:rPr>
            <w:noProof/>
            <w:webHidden/>
          </w:rPr>
          <w:fldChar w:fldCharType="end"/>
        </w:r>
      </w:hyperlink>
    </w:p>
    <w:p w14:paraId="42781286" w14:textId="339EFCCD" w:rsidR="00D8414D" w:rsidRDefault="001F4A0B">
      <w:pPr>
        <w:pStyle w:val="TOC2"/>
        <w:rPr>
          <w:noProof/>
          <w:kern w:val="2"/>
          <w:sz w:val="24"/>
          <w:szCs w:val="24"/>
          <w:lang w:eastAsia="en-GB"/>
          <w14:ligatures w14:val="standardContextual"/>
        </w:rPr>
      </w:pPr>
      <w:hyperlink w:anchor="_Toc161650741" w:history="1">
        <w:r w:rsidR="00D8414D" w:rsidRPr="00FE53CB">
          <w:rPr>
            <w:rStyle w:val="Hyperlink"/>
            <w:noProof/>
          </w:rPr>
          <w:t>Notices</w:t>
        </w:r>
        <w:r w:rsidR="00D8414D">
          <w:rPr>
            <w:noProof/>
            <w:webHidden/>
          </w:rPr>
          <w:tab/>
        </w:r>
        <w:r w:rsidR="00D8414D">
          <w:rPr>
            <w:noProof/>
            <w:webHidden/>
          </w:rPr>
          <w:fldChar w:fldCharType="begin"/>
        </w:r>
        <w:r w:rsidR="00D8414D">
          <w:rPr>
            <w:noProof/>
            <w:webHidden/>
          </w:rPr>
          <w:instrText xml:space="preserve"> PAGEREF _Toc161650741 \h </w:instrText>
        </w:r>
        <w:r w:rsidR="00D8414D">
          <w:rPr>
            <w:noProof/>
            <w:webHidden/>
          </w:rPr>
        </w:r>
        <w:r w:rsidR="00D8414D">
          <w:rPr>
            <w:noProof/>
            <w:webHidden/>
          </w:rPr>
          <w:fldChar w:fldCharType="separate"/>
        </w:r>
        <w:r w:rsidR="0062350C">
          <w:rPr>
            <w:noProof/>
            <w:webHidden/>
          </w:rPr>
          <w:t>5</w:t>
        </w:r>
        <w:r w:rsidR="00D8414D">
          <w:rPr>
            <w:noProof/>
            <w:webHidden/>
          </w:rPr>
          <w:fldChar w:fldCharType="end"/>
        </w:r>
      </w:hyperlink>
    </w:p>
    <w:p w14:paraId="136B6531" w14:textId="5A091C4F" w:rsidR="00D8414D" w:rsidRDefault="001F4A0B">
      <w:pPr>
        <w:pStyle w:val="TOC2"/>
        <w:rPr>
          <w:noProof/>
          <w:kern w:val="2"/>
          <w:sz w:val="24"/>
          <w:szCs w:val="24"/>
          <w:lang w:eastAsia="en-GB"/>
          <w14:ligatures w14:val="standardContextual"/>
        </w:rPr>
      </w:pPr>
      <w:hyperlink w:anchor="_Toc161650742" w:history="1">
        <w:r w:rsidR="00D8414D" w:rsidRPr="00FE53CB">
          <w:rPr>
            <w:rStyle w:val="Hyperlink"/>
            <w:noProof/>
          </w:rPr>
          <w:t>Key contacts</w:t>
        </w:r>
        <w:r w:rsidR="00D8414D">
          <w:rPr>
            <w:noProof/>
            <w:webHidden/>
          </w:rPr>
          <w:tab/>
        </w:r>
        <w:r w:rsidR="00D8414D">
          <w:rPr>
            <w:noProof/>
            <w:webHidden/>
          </w:rPr>
          <w:fldChar w:fldCharType="begin"/>
        </w:r>
        <w:r w:rsidR="00D8414D">
          <w:rPr>
            <w:noProof/>
            <w:webHidden/>
          </w:rPr>
          <w:instrText xml:space="preserve"> PAGEREF _Toc161650742 \h </w:instrText>
        </w:r>
        <w:r w:rsidR="00D8414D">
          <w:rPr>
            <w:noProof/>
            <w:webHidden/>
          </w:rPr>
        </w:r>
        <w:r w:rsidR="00D8414D">
          <w:rPr>
            <w:noProof/>
            <w:webHidden/>
          </w:rPr>
          <w:fldChar w:fldCharType="separate"/>
        </w:r>
        <w:r w:rsidR="0062350C">
          <w:rPr>
            <w:noProof/>
            <w:webHidden/>
          </w:rPr>
          <w:t>5</w:t>
        </w:r>
        <w:r w:rsidR="00D8414D">
          <w:rPr>
            <w:noProof/>
            <w:webHidden/>
          </w:rPr>
          <w:fldChar w:fldCharType="end"/>
        </w:r>
      </w:hyperlink>
    </w:p>
    <w:p w14:paraId="1A15B95B" w14:textId="6B3D751D" w:rsidR="00D8414D" w:rsidRDefault="001F4A0B">
      <w:pPr>
        <w:pStyle w:val="TOC2"/>
        <w:rPr>
          <w:noProof/>
          <w:kern w:val="2"/>
          <w:sz w:val="24"/>
          <w:szCs w:val="24"/>
          <w:lang w:eastAsia="en-GB"/>
          <w14:ligatures w14:val="standardContextual"/>
        </w:rPr>
      </w:pPr>
      <w:hyperlink w:anchor="_Toc161650743" w:history="1">
        <w:r w:rsidR="00D8414D" w:rsidRPr="00FE53CB">
          <w:rPr>
            <w:rStyle w:val="Hyperlink"/>
            <w:noProof/>
          </w:rPr>
          <w:t>First aid and medical equipment</w:t>
        </w:r>
        <w:r w:rsidR="00D8414D">
          <w:rPr>
            <w:noProof/>
            <w:webHidden/>
          </w:rPr>
          <w:tab/>
        </w:r>
        <w:r w:rsidR="00D8414D">
          <w:rPr>
            <w:noProof/>
            <w:webHidden/>
          </w:rPr>
          <w:fldChar w:fldCharType="begin"/>
        </w:r>
        <w:r w:rsidR="00D8414D">
          <w:rPr>
            <w:noProof/>
            <w:webHidden/>
          </w:rPr>
          <w:instrText xml:space="preserve"> PAGEREF _Toc161650743 \h </w:instrText>
        </w:r>
        <w:r w:rsidR="00D8414D">
          <w:rPr>
            <w:noProof/>
            <w:webHidden/>
          </w:rPr>
        </w:r>
        <w:r w:rsidR="00D8414D">
          <w:rPr>
            <w:noProof/>
            <w:webHidden/>
          </w:rPr>
          <w:fldChar w:fldCharType="separate"/>
        </w:r>
        <w:r w:rsidR="0062350C">
          <w:rPr>
            <w:noProof/>
            <w:webHidden/>
          </w:rPr>
          <w:t>6</w:t>
        </w:r>
        <w:r w:rsidR="00D8414D">
          <w:rPr>
            <w:noProof/>
            <w:webHidden/>
          </w:rPr>
          <w:fldChar w:fldCharType="end"/>
        </w:r>
      </w:hyperlink>
    </w:p>
    <w:p w14:paraId="4E74A682" w14:textId="5F8FCBC5" w:rsidR="00D8414D" w:rsidRDefault="001F4A0B">
      <w:pPr>
        <w:pStyle w:val="TOC2"/>
        <w:rPr>
          <w:noProof/>
          <w:kern w:val="2"/>
          <w:sz w:val="24"/>
          <w:szCs w:val="24"/>
          <w:lang w:eastAsia="en-GB"/>
          <w14:ligatures w14:val="standardContextual"/>
        </w:rPr>
      </w:pPr>
      <w:hyperlink w:anchor="_Toc161650744" w:history="1">
        <w:r w:rsidR="00D8414D" w:rsidRPr="00FE53CB">
          <w:rPr>
            <w:rStyle w:val="Hyperlink"/>
            <w:noProof/>
          </w:rPr>
          <w:t>Key shortforms and abbreviations</w:t>
        </w:r>
        <w:r w:rsidR="00D8414D">
          <w:rPr>
            <w:noProof/>
            <w:webHidden/>
          </w:rPr>
          <w:tab/>
        </w:r>
        <w:r w:rsidR="00D8414D">
          <w:rPr>
            <w:noProof/>
            <w:webHidden/>
          </w:rPr>
          <w:fldChar w:fldCharType="begin"/>
        </w:r>
        <w:r w:rsidR="00D8414D">
          <w:rPr>
            <w:noProof/>
            <w:webHidden/>
          </w:rPr>
          <w:instrText xml:space="preserve"> PAGEREF _Toc161650744 \h </w:instrText>
        </w:r>
        <w:r w:rsidR="00D8414D">
          <w:rPr>
            <w:noProof/>
            <w:webHidden/>
          </w:rPr>
        </w:r>
        <w:r w:rsidR="00D8414D">
          <w:rPr>
            <w:noProof/>
            <w:webHidden/>
          </w:rPr>
          <w:fldChar w:fldCharType="separate"/>
        </w:r>
        <w:r w:rsidR="0062350C">
          <w:rPr>
            <w:noProof/>
            <w:webHidden/>
          </w:rPr>
          <w:t>6</w:t>
        </w:r>
        <w:r w:rsidR="00D8414D">
          <w:rPr>
            <w:noProof/>
            <w:webHidden/>
          </w:rPr>
          <w:fldChar w:fldCharType="end"/>
        </w:r>
      </w:hyperlink>
    </w:p>
    <w:p w14:paraId="6C24A9E2" w14:textId="6BD01163" w:rsidR="00D8414D" w:rsidRDefault="001F4A0B">
      <w:pPr>
        <w:pStyle w:val="TOC1"/>
        <w:rPr>
          <w:noProof/>
          <w:kern w:val="2"/>
          <w:sz w:val="24"/>
          <w:szCs w:val="24"/>
          <w:lang w:eastAsia="en-GB"/>
          <w14:ligatures w14:val="standardContextual"/>
        </w:rPr>
      </w:pPr>
      <w:hyperlink w:anchor="_Toc161650745" w:history="1">
        <w:r w:rsidR="00D8414D" w:rsidRPr="00FE53CB">
          <w:rPr>
            <w:rStyle w:val="Hyperlink"/>
            <w:noProof/>
          </w:rPr>
          <w:t>YOUR PLOT</w:t>
        </w:r>
        <w:r w:rsidR="00D8414D">
          <w:rPr>
            <w:noProof/>
            <w:webHidden/>
          </w:rPr>
          <w:tab/>
        </w:r>
        <w:r w:rsidR="00D8414D">
          <w:rPr>
            <w:noProof/>
            <w:webHidden/>
          </w:rPr>
          <w:fldChar w:fldCharType="begin"/>
        </w:r>
        <w:r w:rsidR="00D8414D">
          <w:rPr>
            <w:noProof/>
            <w:webHidden/>
          </w:rPr>
          <w:instrText xml:space="preserve"> PAGEREF _Toc161650745 \h </w:instrText>
        </w:r>
        <w:r w:rsidR="00D8414D">
          <w:rPr>
            <w:noProof/>
            <w:webHidden/>
          </w:rPr>
        </w:r>
        <w:r w:rsidR="00D8414D">
          <w:rPr>
            <w:noProof/>
            <w:webHidden/>
          </w:rPr>
          <w:fldChar w:fldCharType="separate"/>
        </w:r>
        <w:r w:rsidR="0062350C">
          <w:rPr>
            <w:noProof/>
            <w:webHidden/>
          </w:rPr>
          <w:t>7</w:t>
        </w:r>
        <w:r w:rsidR="00D8414D">
          <w:rPr>
            <w:noProof/>
            <w:webHidden/>
          </w:rPr>
          <w:fldChar w:fldCharType="end"/>
        </w:r>
      </w:hyperlink>
    </w:p>
    <w:p w14:paraId="55962914" w14:textId="06040FC9" w:rsidR="00D8414D" w:rsidRDefault="001F4A0B">
      <w:pPr>
        <w:pStyle w:val="TOC2"/>
        <w:rPr>
          <w:noProof/>
          <w:kern w:val="2"/>
          <w:sz w:val="24"/>
          <w:szCs w:val="24"/>
          <w:lang w:eastAsia="en-GB"/>
          <w14:ligatures w14:val="standardContextual"/>
        </w:rPr>
      </w:pPr>
      <w:hyperlink w:anchor="_Toc161650746" w:history="1">
        <w:r w:rsidR="00D8414D" w:rsidRPr="00FE53CB">
          <w:rPr>
            <w:rStyle w:val="Hyperlink"/>
            <w:noProof/>
          </w:rPr>
          <w:t>Your Plot</w:t>
        </w:r>
        <w:r w:rsidR="00D8414D">
          <w:rPr>
            <w:noProof/>
            <w:webHidden/>
          </w:rPr>
          <w:tab/>
        </w:r>
        <w:r w:rsidR="00D8414D">
          <w:rPr>
            <w:noProof/>
            <w:webHidden/>
          </w:rPr>
          <w:fldChar w:fldCharType="begin"/>
        </w:r>
        <w:r w:rsidR="00D8414D">
          <w:rPr>
            <w:noProof/>
            <w:webHidden/>
          </w:rPr>
          <w:instrText xml:space="preserve"> PAGEREF _Toc161650746 \h </w:instrText>
        </w:r>
        <w:r w:rsidR="00D8414D">
          <w:rPr>
            <w:noProof/>
            <w:webHidden/>
          </w:rPr>
        </w:r>
        <w:r w:rsidR="00D8414D">
          <w:rPr>
            <w:noProof/>
            <w:webHidden/>
          </w:rPr>
          <w:fldChar w:fldCharType="separate"/>
        </w:r>
        <w:r w:rsidR="0062350C">
          <w:rPr>
            <w:noProof/>
            <w:webHidden/>
          </w:rPr>
          <w:t>7</w:t>
        </w:r>
        <w:r w:rsidR="00D8414D">
          <w:rPr>
            <w:noProof/>
            <w:webHidden/>
          </w:rPr>
          <w:fldChar w:fldCharType="end"/>
        </w:r>
      </w:hyperlink>
    </w:p>
    <w:p w14:paraId="7CB2C658" w14:textId="3E8D05C4" w:rsidR="00D8414D" w:rsidRDefault="001F4A0B">
      <w:pPr>
        <w:pStyle w:val="TOC2"/>
        <w:rPr>
          <w:noProof/>
          <w:kern w:val="2"/>
          <w:sz w:val="24"/>
          <w:szCs w:val="24"/>
          <w:lang w:eastAsia="en-GB"/>
          <w14:ligatures w14:val="standardContextual"/>
        </w:rPr>
      </w:pPr>
      <w:hyperlink w:anchor="_Toc161650747" w:history="1">
        <w:r w:rsidR="00D8414D" w:rsidRPr="00FE53CB">
          <w:rPr>
            <w:rStyle w:val="Hyperlink"/>
            <w:noProof/>
          </w:rPr>
          <w:t>Cultivation</w:t>
        </w:r>
        <w:r w:rsidR="00D8414D">
          <w:rPr>
            <w:noProof/>
            <w:webHidden/>
          </w:rPr>
          <w:tab/>
        </w:r>
        <w:r w:rsidR="00D8414D">
          <w:rPr>
            <w:noProof/>
            <w:webHidden/>
          </w:rPr>
          <w:fldChar w:fldCharType="begin"/>
        </w:r>
        <w:r w:rsidR="00D8414D">
          <w:rPr>
            <w:noProof/>
            <w:webHidden/>
          </w:rPr>
          <w:instrText xml:space="preserve"> PAGEREF _Toc161650747 \h </w:instrText>
        </w:r>
        <w:r w:rsidR="00D8414D">
          <w:rPr>
            <w:noProof/>
            <w:webHidden/>
          </w:rPr>
        </w:r>
        <w:r w:rsidR="00D8414D">
          <w:rPr>
            <w:noProof/>
            <w:webHidden/>
          </w:rPr>
          <w:fldChar w:fldCharType="separate"/>
        </w:r>
        <w:r w:rsidR="0062350C">
          <w:rPr>
            <w:noProof/>
            <w:webHidden/>
          </w:rPr>
          <w:t>8</w:t>
        </w:r>
        <w:r w:rsidR="00D8414D">
          <w:rPr>
            <w:noProof/>
            <w:webHidden/>
          </w:rPr>
          <w:fldChar w:fldCharType="end"/>
        </w:r>
      </w:hyperlink>
    </w:p>
    <w:p w14:paraId="71701540" w14:textId="311D06FD" w:rsidR="00D8414D" w:rsidRDefault="001F4A0B">
      <w:pPr>
        <w:pStyle w:val="TOC2"/>
        <w:rPr>
          <w:noProof/>
          <w:kern w:val="2"/>
          <w:sz w:val="24"/>
          <w:szCs w:val="24"/>
          <w:lang w:eastAsia="en-GB"/>
          <w14:ligatures w14:val="standardContextual"/>
        </w:rPr>
      </w:pPr>
      <w:hyperlink w:anchor="_Toc161650748" w:history="1">
        <w:r w:rsidR="00D8414D" w:rsidRPr="00FE53CB">
          <w:rPr>
            <w:rStyle w:val="Hyperlink"/>
            <w:noProof/>
          </w:rPr>
          <w:t>Weather conditions</w:t>
        </w:r>
        <w:r w:rsidR="00D8414D">
          <w:rPr>
            <w:noProof/>
            <w:webHidden/>
          </w:rPr>
          <w:tab/>
        </w:r>
        <w:r w:rsidR="00D8414D">
          <w:rPr>
            <w:noProof/>
            <w:webHidden/>
          </w:rPr>
          <w:fldChar w:fldCharType="begin"/>
        </w:r>
        <w:r w:rsidR="00D8414D">
          <w:rPr>
            <w:noProof/>
            <w:webHidden/>
          </w:rPr>
          <w:instrText xml:space="preserve"> PAGEREF _Toc161650748 \h </w:instrText>
        </w:r>
        <w:r w:rsidR="00D8414D">
          <w:rPr>
            <w:noProof/>
            <w:webHidden/>
          </w:rPr>
        </w:r>
        <w:r w:rsidR="00D8414D">
          <w:rPr>
            <w:noProof/>
            <w:webHidden/>
          </w:rPr>
          <w:fldChar w:fldCharType="separate"/>
        </w:r>
        <w:r w:rsidR="0062350C">
          <w:rPr>
            <w:noProof/>
            <w:webHidden/>
          </w:rPr>
          <w:t>15</w:t>
        </w:r>
        <w:r w:rsidR="00D8414D">
          <w:rPr>
            <w:noProof/>
            <w:webHidden/>
          </w:rPr>
          <w:fldChar w:fldCharType="end"/>
        </w:r>
      </w:hyperlink>
    </w:p>
    <w:p w14:paraId="73EC3F0B" w14:textId="7D11C0ED" w:rsidR="00D8414D" w:rsidRDefault="001F4A0B">
      <w:pPr>
        <w:pStyle w:val="TOC2"/>
        <w:rPr>
          <w:noProof/>
          <w:kern w:val="2"/>
          <w:sz w:val="24"/>
          <w:szCs w:val="24"/>
          <w:lang w:eastAsia="en-GB"/>
          <w14:ligatures w14:val="standardContextual"/>
        </w:rPr>
      </w:pPr>
      <w:hyperlink w:anchor="_Toc161650749" w:history="1">
        <w:r w:rsidR="00D8414D" w:rsidRPr="00FE53CB">
          <w:rPr>
            <w:rStyle w:val="Hyperlink"/>
            <w:noProof/>
          </w:rPr>
          <w:t>Fence and plot entrance</w:t>
        </w:r>
        <w:r w:rsidR="00D8414D">
          <w:rPr>
            <w:noProof/>
            <w:webHidden/>
          </w:rPr>
          <w:tab/>
        </w:r>
        <w:r w:rsidR="00D8414D">
          <w:rPr>
            <w:noProof/>
            <w:webHidden/>
          </w:rPr>
          <w:fldChar w:fldCharType="begin"/>
        </w:r>
        <w:r w:rsidR="00D8414D">
          <w:rPr>
            <w:noProof/>
            <w:webHidden/>
          </w:rPr>
          <w:instrText xml:space="preserve"> PAGEREF _Toc161650749 \h </w:instrText>
        </w:r>
        <w:r w:rsidR="00D8414D">
          <w:rPr>
            <w:noProof/>
            <w:webHidden/>
          </w:rPr>
        </w:r>
        <w:r w:rsidR="00D8414D">
          <w:rPr>
            <w:noProof/>
            <w:webHidden/>
          </w:rPr>
          <w:fldChar w:fldCharType="separate"/>
        </w:r>
        <w:r w:rsidR="0062350C">
          <w:rPr>
            <w:noProof/>
            <w:webHidden/>
          </w:rPr>
          <w:t>17</w:t>
        </w:r>
        <w:r w:rsidR="00D8414D">
          <w:rPr>
            <w:noProof/>
            <w:webHidden/>
          </w:rPr>
          <w:fldChar w:fldCharType="end"/>
        </w:r>
      </w:hyperlink>
    </w:p>
    <w:p w14:paraId="493B8082" w14:textId="3D8169D3" w:rsidR="00D8414D" w:rsidRDefault="001F4A0B">
      <w:pPr>
        <w:pStyle w:val="TOC2"/>
        <w:rPr>
          <w:noProof/>
          <w:kern w:val="2"/>
          <w:sz w:val="24"/>
          <w:szCs w:val="24"/>
          <w:lang w:eastAsia="en-GB"/>
          <w14:ligatures w14:val="standardContextual"/>
        </w:rPr>
      </w:pPr>
      <w:hyperlink w:anchor="_Toc161650750" w:history="1">
        <w:r w:rsidR="00D8414D" w:rsidRPr="00FE53CB">
          <w:rPr>
            <w:rStyle w:val="Hyperlink"/>
            <w:noProof/>
          </w:rPr>
          <w:t>Structures and storage</w:t>
        </w:r>
        <w:r w:rsidR="00D8414D">
          <w:rPr>
            <w:noProof/>
            <w:webHidden/>
          </w:rPr>
          <w:tab/>
        </w:r>
        <w:r w:rsidR="00D8414D">
          <w:rPr>
            <w:noProof/>
            <w:webHidden/>
          </w:rPr>
          <w:fldChar w:fldCharType="begin"/>
        </w:r>
        <w:r w:rsidR="00D8414D">
          <w:rPr>
            <w:noProof/>
            <w:webHidden/>
          </w:rPr>
          <w:instrText xml:space="preserve"> PAGEREF _Toc161650750 \h </w:instrText>
        </w:r>
        <w:r w:rsidR="00D8414D">
          <w:rPr>
            <w:noProof/>
            <w:webHidden/>
          </w:rPr>
        </w:r>
        <w:r w:rsidR="00D8414D">
          <w:rPr>
            <w:noProof/>
            <w:webHidden/>
          </w:rPr>
          <w:fldChar w:fldCharType="separate"/>
        </w:r>
        <w:r w:rsidR="0062350C">
          <w:rPr>
            <w:noProof/>
            <w:webHidden/>
          </w:rPr>
          <w:t>19</w:t>
        </w:r>
        <w:r w:rsidR="00D8414D">
          <w:rPr>
            <w:noProof/>
            <w:webHidden/>
          </w:rPr>
          <w:fldChar w:fldCharType="end"/>
        </w:r>
      </w:hyperlink>
    </w:p>
    <w:p w14:paraId="0ABDCA48" w14:textId="411AD23B" w:rsidR="00D8414D" w:rsidRDefault="001F4A0B">
      <w:pPr>
        <w:pStyle w:val="TOC2"/>
        <w:rPr>
          <w:noProof/>
          <w:kern w:val="2"/>
          <w:sz w:val="24"/>
          <w:szCs w:val="24"/>
          <w:lang w:eastAsia="en-GB"/>
          <w14:ligatures w14:val="standardContextual"/>
        </w:rPr>
      </w:pPr>
      <w:hyperlink w:anchor="_Toc161650751" w:history="1">
        <w:r w:rsidR="00D8414D" w:rsidRPr="00FE53CB">
          <w:rPr>
            <w:rStyle w:val="Hyperlink"/>
            <w:noProof/>
          </w:rPr>
          <w:t>Livestock</w:t>
        </w:r>
        <w:r w:rsidR="00D8414D">
          <w:rPr>
            <w:noProof/>
            <w:webHidden/>
          </w:rPr>
          <w:tab/>
        </w:r>
        <w:r w:rsidR="00D8414D">
          <w:rPr>
            <w:noProof/>
            <w:webHidden/>
          </w:rPr>
          <w:fldChar w:fldCharType="begin"/>
        </w:r>
        <w:r w:rsidR="00D8414D">
          <w:rPr>
            <w:noProof/>
            <w:webHidden/>
          </w:rPr>
          <w:instrText xml:space="preserve"> PAGEREF _Toc161650751 \h </w:instrText>
        </w:r>
        <w:r w:rsidR="00D8414D">
          <w:rPr>
            <w:noProof/>
            <w:webHidden/>
          </w:rPr>
        </w:r>
        <w:r w:rsidR="00D8414D">
          <w:rPr>
            <w:noProof/>
            <w:webHidden/>
          </w:rPr>
          <w:fldChar w:fldCharType="separate"/>
        </w:r>
        <w:r w:rsidR="0062350C">
          <w:rPr>
            <w:noProof/>
            <w:webHidden/>
          </w:rPr>
          <w:t>21</w:t>
        </w:r>
        <w:r w:rsidR="00D8414D">
          <w:rPr>
            <w:noProof/>
            <w:webHidden/>
          </w:rPr>
          <w:fldChar w:fldCharType="end"/>
        </w:r>
      </w:hyperlink>
    </w:p>
    <w:p w14:paraId="2E05D179" w14:textId="407A7F14" w:rsidR="00D8414D" w:rsidRDefault="001F4A0B">
      <w:pPr>
        <w:pStyle w:val="TOC1"/>
        <w:rPr>
          <w:noProof/>
          <w:kern w:val="2"/>
          <w:sz w:val="24"/>
          <w:szCs w:val="24"/>
          <w:lang w:eastAsia="en-GB"/>
          <w14:ligatures w14:val="standardContextual"/>
        </w:rPr>
      </w:pPr>
      <w:hyperlink w:anchor="_Toc161650752" w:history="1">
        <w:r w:rsidR="00D8414D" w:rsidRPr="00FE53CB">
          <w:rPr>
            <w:rStyle w:val="Hyperlink"/>
            <w:noProof/>
          </w:rPr>
          <w:t>SHARED ENJOYMENT</w:t>
        </w:r>
        <w:r w:rsidR="00D8414D">
          <w:rPr>
            <w:noProof/>
            <w:webHidden/>
          </w:rPr>
          <w:tab/>
        </w:r>
        <w:r w:rsidR="00D8414D">
          <w:rPr>
            <w:noProof/>
            <w:webHidden/>
          </w:rPr>
          <w:fldChar w:fldCharType="begin"/>
        </w:r>
        <w:r w:rsidR="00D8414D">
          <w:rPr>
            <w:noProof/>
            <w:webHidden/>
          </w:rPr>
          <w:instrText xml:space="preserve"> PAGEREF _Toc161650752 \h </w:instrText>
        </w:r>
        <w:r w:rsidR="00D8414D">
          <w:rPr>
            <w:noProof/>
            <w:webHidden/>
          </w:rPr>
        </w:r>
        <w:r w:rsidR="00D8414D">
          <w:rPr>
            <w:noProof/>
            <w:webHidden/>
          </w:rPr>
          <w:fldChar w:fldCharType="separate"/>
        </w:r>
        <w:r w:rsidR="0062350C">
          <w:rPr>
            <w:noProof/>
            <w:webHidden/>
          </w:rPr>
          <w:t>23</w:t>
        </w:r>
        <w:r w:rsidR="00D8414D">
          <w:rPr>
            <w:noProof/>
            <w:webHidden/>
          </w:rPr>
          <w:fldChar w:fldCharType="end"/>
        </w:r>
      </w:hyperlink>
    </w:p>
    <w:p w14:paraId="3041D3F8" w14:textId="1D29F044" w:rsidR="00D8414D" w:rsidRDefault="001F4A0B">
      <w:pPr>
        <w:pStyle w:val="TOC2"/>
        <w:rPr>
          <w:noProof/>
          <w:kern w:val="2"/>
          <w:sz w:val="24"/>
          <w:szCs w:val="24"/>
          <w:lang w:eastAsia="en-GB"/>
          <w14:ligatures w14:val="standardContextual"/>
        </w:rPr>
      </w:pPr>
      <w:hyperlink w:anchor="_Toc161650753" w:history="1">
        <w:r w:rsidR="00D8414D" w:rsidRPr="00FE53CB">
          <w:rPr>
            <w:rStyle w:val="Hyperlink"/>
            <w:noProof/>
          </w:rPr>
          <w:t>A shared space</w:t>
        </w:r>
        <w:r w:rsidR="00D8414D">
          <w:rPr>
            <w:noProof/>
            <w:webHidden/>
          </w:rPr>
          <w:tab/>
        </w:r>
        <w:r w:rsidR="00D8414D">
          <w:rPr>
            <w:noProof/>
            <w:webHidden/>
          </w:rPr>
          <w:fldChar w:fldCharType="begin"/>
        </w:r>
        <w:r w:rsidR="00D8414D">
          <w:rPr>
            <w:noProof/>
            <w:webHidden/>
          </w:rPr>
          <w:instrText xml:space="preserve"> PAGEREF _Toc161650753 \h </w:instrText>
        </w:r>
        <w:r w:rsidR="00D8414D">
          <w:rPr>
            <w:noProof/>
            <w:webHidden/>
          </w:rPr>
        </w:r>
        <w:r w:rsidR="00D8414D">
          <w:rPr>
            <w:noProof/>
            <w:webHidden/>
          </w:rPr>
          <w:fldChar w:fldCharType="separate"/>
        </w:r>
        <w:r w:rsidR="0062350C">
          <w:rPr>
            <w:noProof/>
            <w:webHidden/>
          </w:rPr>
          <w:t>23</w:t>
        </w:r>
        <w:r w:rsidR="00D8414D">
          <w:rPr>
            <w:noProof/>
            <w:webHidden/>
          </w:rPr>
          <w:fldChar w:fldCharType="end"/>
        </w:r>
      </w:hyperlink>
    </w:p>
    <w:p w14:paraId="686D8FBB" w14:textId="449657AB" w:rsidR="00D8414D" w:rsidRDefault="001F4A0B">
      <w:pPr>
        <w:pStyle w:val="TOC2"/>
        <w:rPr>
          <w:noProof/>
          <w:kern w:val="2"/>
          <w:sz w:val="24"/>
          <w:szCs w:val="24"/>
          <w:lang w:eastAsia="en-GB"/>
          <w14:ligatures w14:val="standardContextual"/>
        </w:rPr>
      </w:pPr>
      <w:hyperlink w:anchor="_Toc161650754" w:history="1">
        <w:r w:rsidR="00D8414D" w:rsidRPr="00FE53CB">
          <w:rPr>
            <w:rStyle w:val="Hyperlink"/>
            <w:noProof/>
          </w:rPr>
          <w:t>Equal use of communal amenities</w:t>
        </w:r>
        <w:r w:rsidR="00D8414D">
          <w:rPr>
            <w:noProof/>
            <w:webHidden/>
          </w:rPr>
          <w:tab/>
        </w:r>
        <w:r w:rsidR="00D8414D">
          <w:rPr>
            <w:noProof/>
            <w:webHidden/>
          </w:rPr>
          <w:fldChar w:fldCharType="begin"/>
        </w:r>
        <w:r w:rsidR="00D8414D">
          <w:rPr>
            <w:noProof/>
            <w:webHidden/>
          </w:rPr>
          <w:instrText xml:space="preserve"> PAGEREF _Toc161650754 \h </w:instrText>
        </w:r>
        <w:r w:rsidR="00D8414D">
          <w:rPr>
            <w:noProof/>
            <w:webHidden/>
          </w:rPr>
        </w:r>
        <w:r w:rsidR="00D8414D">
          <w:rPr>
            <w:noProof/>
            <w:webHidden/>
          </w:rPr>
          <w:fldChar w:fldCharType="separate"/>
        </w:r>
        <w:r w:rsidR="0062350C">
          <w:rPr>
            <w:noProof/>
            <w:webHidden/>
          </w:rPr>
          <w:t>24</w:t>
        </w:r>
        <w:r w:rsidR="00D8414D">
          <w:rPr>
            <w:noProof/>
            <w:webHidden/>
          </w:rPr>
          <w:fldChar w:fldCharType="end"/>
        </w:r>
      </w:hyperlink>
    </w:p>
    <w:p w14:paraId="4E2FF371" w14:textId="6DE004A0" w:rsidR="00D8414D" w:rsidRDefault="001F4A0B">
      <w:pPr>
        <w:pStyle w:val="TOC2"/>
        <w:rPr>
          <w:noProof/>
          <w:kern w:val="2"/>
          <w:sz w:val="24"/>
          <w:szCs w:val="24"/>
          <w:lang w:eastAsia="en-GB"/>
          <w14:ligatures w14:val="standardContextual"/>
        </w:rPr>
      </w:pPr>
      <w:hyperlink w:anchor="_Toc161650755" w:history="1">
        <w:r w:rsidR="00D8414D" w:rsidRPr="00FE53CB">
          <w:rPr>
            <w:rStyle w:val="Hyperlink"/>
            <w:noProof/>
          </w:rPr>
          <w:t>Peaceful enjoyment</w:t>
        </w:r>
        <w:r w:rsidR="00D8414D">
          <w:rPr>
            <w:noProof/>
            <w:webHidden/>
          </w:rPr>
          <w:tab/>
        </w:r>
        <w:r w:rsidR="00D8414D">
          <w:rPr>
            <w:noProof/>
            <w:webHidden/>
          </w:rPr>
          <w:fldChar w:fldCharType="begin"/>
        </w:r>
        <w:r w:rsidR="00D8414D">
          <w:rPr>
            <w:noProof/>
            <w:webHidden/>
          </w:rPr>
          <w:instrText xml:space="preserve"> PAGEREF _Toc161650755 \h </w:instrText>
        </w:r>
        <w:r w:rsidR="00D8414D">
          <w:rPr>
            <w:noProof/>
            <w:webHidden/>
          </w:rPr>
        </w:r>
        <w:r w:rsidR="00D8414D">
          <w:rPr>
            <w:noProof/>
            <w:webHidden/>
          </w:rPr>
          <w:fldChar w:fldCharType="separate"/>
        </w:r>
        <w:r w:rsidR="0062350C">
          <w:rPr>
            <w:noProof/>
            <w:webHidden/>
          </w:rPr>
          <w:t>29</w:t>
        </w:r>
        <w:r w:rsidR="00D8414D">
          <w:rPr>
            <w:noProof/>
            <w:webHidden/>
          </w:rPr>
          <w:fldChar w:fldCharType="end"/>
        </w:r>
      </w:hyperlink>
    </w:p>
    <w:p w14:paraId="209B0F38" w14:textId="162B38E8" w:rsidR="00D8414D" w:rsidRDefault="001F4A0B">
      <w:pPr>
        <w:pStyle w:val="TOC1"/>
        <w:rPr>
          <w:noProof/>
          <w:kern w:val="2"/>
          <w:sz w:val="24"/>
          <w:szCs w:val="24"/>
          <w:lang w:eastAsia="en-GB"/>
          <w14:ligatures w14:val="standardContextual"/>
        </w:rPr>
      </w:pPr>
      <w:hyperlink w:anchor="_Toc161650756" w:history="1">
        <w:r w:rsidR="00D8414D" w:rsidRPr="00FE53CB">
          <w:rPr>
            <w:rStyle w:val="Hyperlink"/>
            <w:noProof/>
          </w:rPr>
          <w:t>HEALTH AND SAFETY</w:t>
        </w:r>
        <w:r w:rsidR="00D8414D">
          <w:rPr>
            <w:noProof/>
            <w:webHidden/>
          </w:rPr>
          <w:tab/>
        </w:r>
        <w:r w:rsidR="00D8414D">
          <w:rPr>
            <w:noProof/>
            <w:webHidden/>
          </w:rPr>
          <w:fldChar w:fldCharType="begin"/>
        </w:r>
        <w:r w:rsidR="00D8414D">
          <w:rPr>
            <w:noProof/>
            <w:webHidden/>
          </w:rPr>
          <w:instrText xml:space="preserve"> PAGEREF _Toc161650756 \h </w:instrText>
        </w:r>
        <w:r w:rsidR="00D8414D">
          <w:rPr>
            <w:noProof/>
            <w:webHidden/>
          </w:rPr>
        </w:r>
        <w:r w:rsidR="00D8414D">
          <w:rPr>
            <w:noProof/>
            <w:webHidden/>
          </w:rPr>
          <w:fldChar w:fldCharType="separate"/>
        </w:r>
        <w:r w:rsidR="0062350C">
          <w:rPr>
            <w:noProof/>
            <w:webHidden/>
          </w:rPr>
          <w:t>32</w:t>
        </w:r>
        <w:r w:rsidR="00D8414D">
          <w:rPr>
            <w:noProof/>
            <w:webHidden/>
          </w:rPr>
          <w:fldChar w:fldCharType="end"/>
        </w:r>
      </w:hyperlink>
    </w:p>
    <w:p w14:paraId="77A390A9" w14:textId="2110E35D" w:rsidR="00D8414D" w:rsidRDefault="001F4A0B">
      <w:pPr>
        <w:pStyle w:val="TOC2"/>
        <w:rPr>
          <w:noProof/>
          <w:kern w:val="2"/>
          <w:sz w:val="24"/>
          <w:szCs w:val="24"/>
          <w:lang w:eastAsia="en-GB"/>
          <w14:ligatures w14:val="standardContextual"/>
        </w:rPr>
      </w:pPr>
      <w:hyperlink w:anchor="_Toc161650757" w:history="1">
        <w:r w:rsidR="00D8414D" w:rsidRPr="00FE53CB">
          <w:rPr>
            <w:rStyle w:val="Hyperlink"/>
            <w:noProof/>
          </w:rPr>
          <w:t>Collective responsibility</w:t>
        </w:r>
        <w:r w:rsidR="00D8414D">
          <w:rPr>
            <w:noProof/>
            <w:webHidden/>
          </w:rPr>
          <w:tab/>
        </w:r>
        <w:r w:rsidR="00D8414D">
          <w:rPr>
            <w:noProof/>
            <w:webHidden/>
          </w:rPr>
          <w:fldChar w:fldCharType="begin"/>
        </w:r>
        <w:r w:rsidR="00D8414D">
          <w:rPr>
            <w:noProof/>
            <w:webHidden/>
          </w:rPr>
          <w:instrText xml:space="preserve"> PAGEREF _Toc161650757 \h </w:instrText>
        </w:r>
        <w:r w:rsidR="00D8414D">
          <w:rPr>
            <w:noProof/>
            <w:webHidden/>
          </w:rPr>
        </w:r>
        <w:r w:rsidR="00D8414D">
          <w:rPr>
            <w:noProof/>
            <w:webHidden/>
          </w:rPr>
          <w:fldChar w:fldCharType="separate"/>
        </w:r>
        <w:r w:rsidR="0062350C">
          <w:rPr>
            <w:noProof/>
            <w:webHidden/>
          </w:rPr>
          <w:t>32</w:t>
        </w:r>
        <w:r w:rsidR="00D8414D">
          <w:rPr>
            <w:noProof/>
            <w:webHidden/>
          </w:rPr>
          <w:fldChar w:fldCharType="end"/>
        </w:r>
      </w:hyperlink>
    </w:p>
    <w:p w14:paraId="58F1A1DF" w14:textId="35FCC96A" w:rsidR="00D8414D" w:rsidRDefault="001F4A0B">
      <w:pPr>
        <w:pStyle w:val="TOC2"/>
        <w:rPr>
          <w:noProof/>
          <w:kern w:val="2"/>
          <w:sz w:val="24"/>
          <w:szCs w:val="24"/>
          <w:lang w:eastAsia="en-GB"/>
          <w14:ligatures w14:val="standardContextual"/>
        </w:rPr>
      </w:pPr>
      <w:hyperlink w:anchor="_Toc161650758" w:history="1">
        <w:r w:rsidR="00D8414D" w:rsidRPr="00FE53CB">
          <w:rPr>
            <w:rStyle w:val="Hyperlink"/>
            <w:noProof/>
          </w:rPr>
          <w:t>Risk assessment</w:t>
        </w:r>
        <w:r w:rsidR="00D8414D">
          <w:rPr>
            <w:noProof/>
            <w:webHidden/>
          </w:rPr>
          <w:tab/>
        </w:r>
        <w:r w:rsidR="00D8414D">
          <w:rPr>
            <w:noProof/>
            <w:webHidden/>
          </w:rPr>
          <w:fldChar w:fldCharType="begin"/>
        </w:r>
        <w:r w:rsidR="00D8414D">
          <w:rPr>
            <w:noProof/>
            <w:webHidden/>
          </w:rPr>
          <w:instrText xml:space="preserve"> PAGEREF _Toc161650758 \h </w:instrText>
        </w:r>
        <w:r w:rsidR="00D8414D">
          <w:rPr>
            <w:noProof/>
            <w:webHidden/>
          </w:rPr>
        </w:r>
        <w:r w:rsidR="00D8414D">
          <w:rPr>
            <w:noProof/>
            <w:webHidden/>
          </w:rPr>
          <w:fldChar w:fldCharType="separate"/>
        </w:r>
        <w:r w:rsidR="0062350C">
          <w:rPr>
            <w:noProof/>
            <w:webHidden/>
          </w:rPr>
          <w:t>33</w:t>
        </w:r>
        <w:r w:rsidR="00D8414D">
          <w:rPr>
            <w:noProof/>
            <w:webHidden/>
          </w:rPr>
          <w:fldChar w:fldCharType="end"/>
        </w:r>
      </w:hyperlink>
    </w:p>
    <w:p w14:paraId="48DBD93A" w14:textId="30F2C04B" w:rsidR="00D8414D" w:rsidRDefault="001F4A0B">
      <w:pPr>
        <w:pStyle w:val="TOC2"/>
        <w:rPr>
          <w:noProof/>
          <w:kern w:val="2"/>
          <w:sz w:val="24"/>
          <w:szCs w:val="24"/>
          <w:lang w:eastAsia="en-GB"/>
          <w14:ligatures w14:val="standardContextual"/>
        </w:rPr>
      </w:pPr>
      <w:hyperlink w:anchor="_Toc161650759" w:history="1">
        <w:r w:rsidR="00D8414D" w:rsidRPr="00FE53CB">
          <w:rPr>
            <w:rStyle w:val="Hyperlink"/>
            <w:noProof/>
          </w:rPr>
          <w:t>Dangerous products</w:t>
        </w:r>
        <w:r w:rsidR="00D8414D">
          <w:rPr>
            <w:noProof/>
            <w:webHidden/>
          </w:rPr>
          <w:tab/>
        </w:r>
        <w:r w:rsidR="00D8414D">
          <w:rPr>
            <w:noProof/>
            <w:webHidden/>
          </w:rPr>
          <w:fldChar w:fldCharType="begin"/>
        </w:r>
        <w:r w:rsidR="00D8414D">
          <w:rPr>
            <w:noProof/>
            <w:webHidden/>
          </w:rPr>
          <w:instrText xml:space="preserve"> PAGEREF _Toc161650759 \h </w:instrText>
        </w:r>
        <w:r w:rsidR="00D8414D">
          <w:rPr>
            <w:noProof/>
            <w:webHidden/>
          </w:rPr>
        </w:r>
        <w:r w:rsidR="00D8414D">
          <w:rPr>
            <w:noProof/>
            <w:webHidden/>
          </w:rPr>
          <w:fldChar w:fldCharType="separate"/>
        </w:r>
        <w:r w:rsidR="0062350C">
          <w:rPr>
            <w:noProof/>
            <w:webHidden/>
          </w:rPr>
          <w:t>33</w:t>
        </w:r>
        <w:r w:rsidR="00D8414D">
          <w:rPr>
            <w:noProof/>
            <w:webHidden/>
          </w:rPr>
          <w:fldChar w:fldCharType="end"/>
        </w:r>
      </w:hyperlink>
    </w:p>
    <w:p w14:paraId="35297185" w14:textId="6A966F8D" w:rsidR="00D8414D" w:rsidRDefault="001F4A0B">
      <w:pPr>
        <w:pStyle w:val="TOC2"/>
        <w:rPr>
          <w:noProof/>
          <w:kern w:val="2"/>
          <w:sz w:val="24"/>
          <w:szCs w:val="24"/>
          <w:lang w:eastAsia="en-GB"/>
          <w14:ligatures w14:val="standardContextual"/>
        </w:rPr>
      </w:pPr>
      <w:hyperlink w:anchor="_Toc161650760" w:history="1">
        <w:r w:rsidR="00D8414D" w:rsidRPr="00FE53CB">
          <w:rPr>
            <w:rStyle w:val="Hyperlink"/>
            <w:noProof/>
          </w:rPr>
          <w:t>Fire hazards</w:t>
        </w:r>
        <w:r w:rsidR="00D8414D">
          <w:rPr>
            <w:noProof/>
            <w:webHidden/>
          </w:rPr>
          <w:tab/>
        </w:r>
        <w:r w:rsidR="00D8414D">
          <w:rPr>
            <w:noProof/>
            <w:webHidden/>
          </w:rPr>
          <w:fldChar w:fldCharType="begin"/>
        </w:r>
        <w:r w:rsidR="00D8414D">
          <w:rPr>
            <w:noProof/>
            <w:webHidden/>
          </w:rPr>
          <w:instrText xml:space="preserve"> PAGEREF _Toc161650760 \h </w:instrText>
        </w:r>
        <w:r w:rsidR="00D8414D">
          <w:rPr>
            <w:noProof/>
            <w:webHidden/>
          </w:rPr>
        </w:r>
        <w:r w:rsidR="00D8414D">
          <w:rPr>
            <w:noProof/>
            <w:webHidden/>
          </w:rPr>
          <w:fldChar w:fldCharType="separate"/>
        </w:r>
        <w:r w:rsidR="0062350C">
          <w:rPr>
            <w:noProof/>
            <w:webHidden/>
          </w:rPr>
          <w:t>34</w:t>
        </w:r>
        <w:r w:rsidR="00D8414D">
          <w:rPr>
            <w:noProof/>
            <w:webHidden/>
          </w:rPr>
          <w:fldChar w:fldCharType="end"/>
        </w:r>
      </w:hyperlink>
    </w:p>
    <w:p w14:paraId="11F4C0EE" w14:textId="187F0B03" w:rsidR="00D8414D" w:rsidRDefault="001F4A0B">
      <w:pPr>
        <w:pStyle w:val="TOC2"/>
        <w:rPr>
          <w:noProof/>
          <w:kern w:val="2"/>
          <w:sz w:val="24"/>
          <w:szCs w:val="24"/>
          <w:lang w:eastAsia="en-GB"/>
          <w14:ligatures w14:val="standardContextual"/>
        </w:rPr>
      </w:pPr>
      <w:hyperlink w:anchor="_Toc161650761" w:history="1">
        <w:r w:rsidR="00D8414D" w:rsidRPr="00FE53CB">
          <w:rPr>
            <w:rStyle w:val="Hyperlink"/>
            <w:noProof/>
          </w:rPr>
          <w:t>Inflammable materials</w:t>
        </w:r>
        <w:r w:rsidR="00D8414D">
          <w:rPr>
            <w:noProof/>
            <w:webHidden/>
          </w:rPr>
          <w:tab/>
        </w:r>
        <w:r w:rsidR="00D8414D">
          <w:rPr>
            <w:noProof/>
            <w:webHidden/>
          </w:rPr>
          <w:fldChar w:fldCharType="begin"/>
        </w:r>
        <w:r w:rsidR="00D8414D">
          <w:rPr>
            <w:noProof/>
            <w:webHidden/>
          </w:rPr>
          <w:instrText xml:space="preserve"> PAGEREF _Toc161650761 \h </w:instrText>
        </w:r>
        <w:r w:rsidR="00D8414D">
          <w:rPr>
            <w:noProof/>
            <w:webHidden/>
          </w:rPr>
        </w:r>
        <w:r w:rsidR="00D8414D">
          <w:rPr>
            <w:noProof/>
            <w:webHidden/>
          </w:rPr>
          <w:fldChar w:fldCharType="separate"/>
        </w:r>
        <w:r w:rsidR="0062350C">
          <w:rPr>
            <w:noProof/>
            <w:webHidden/>
          </w:rPr>
          <w:t>35</w:t>
        </w:r>
        <w:r w:rsidR="00D8414D">
          <w:rPr>
            <w:noProof/>
            <w:webHidden/>
          </w:rPr>
          <w:fldChar w:fldCharType="end"/>
        </w:r>
      </w:hyperlink>
    </w:p>
    <w:p w14:paraId="759A141E" w14:textId="22DE4A23" w:rsidR="00D8414D" w:rsidRDefault="001F4A0B">
      <w:pPr>
        <w:pStyle w:val="TOC2"/>
        <w:rPr>
          <w:noProof/>
          <w:kern w:val="2"/>
          <w:sz w:val="24"/>
          <w:szCs w:val="24"/>
          <w:lang w:eastAsia="en-GB"/>
          <w14:ligatures w14:val="standardContextual"/>
        </w:rPr>
      </w:pPr>
      <w:hyperlink w:anchor="_Toc161650762" w:history="1">
        <w:r w:rsidR="00D8414D" w:rsidRPr="00FE53CB">
          <w:rPr>
            <w:rStyle w:val="Hyperlink"/>
            <w:noProof/>
          </w:rPr>
          <w:t>Waste</w:t>
        </w:r>
        <w:r w:rsidR="00D8414D">
          <w:rPr>
            <w:noProof/>
            <w:webHidden/>
          </w:rPr>
          <w:tab/>
        </w:r>
        <w:r w:rsidR="00D8414D">
          <w:rPr>
            <w:noProof/>
            <w:webHidden/>
          </w:rPr>
          <w:fldChar w:fldCharType="begin"/>
        </w:r>
        <w:r w:rsidR="00D8414D">
          <w:rPr>
            <w:noProof/>
            <w:webHidden/>
          </w:rPr>
          <w:instrText xml:space="preserve"> PAGEREF _Toc161650762 \h </w:instrText>
        </w:r>
        <w:r w:rsidR="00D8414D">
          <w:rPr>
            <w:noProof/>
            <w:webHidden/>
          </w:rPr>
        </w:r>
        <w:r w:rsidR="00D8414D">
          <w:rPr>
            <w:noProof/>
            <w:webHidden/>
          </w:rPr>
          <w:fldChar w:fldCharType="separate"/>
        </w:r>
        <w:r w:rsidR="0062350C">
          <w:rPr>
            <w:noProof/>
            <w:webHidden/>
          </w:rPr>
          <w:t>36</w:t>
        </w:r>
        <w:r w:rsidR="00D8414D">
          <w:rPr>
            <w:noProof/>
            <w:webHidden/>
          </w:rPr>
          <w:fldChar w:fldCharType="end"/>
        </w:r>
      </w:hyperlink>
    </w:p>
    <w:p w14:paraId="3302C2CD" w14:textId="50444FBA" w:rsidR="00D8414D" w:rsidRDefault="001F4A0B">
      <w:pPr>
        <w:pStyle w:val="TOC2"/>
        <w:rPr>
          <w:noProof/>
          <w:kern w:val="2"/>
          <w:sz w:val="24"/>
          <w:szCs w:val="24"/>
          <w:lang w:eastAsia="en-GB"/>
          <w14:ligatures w14:val="standardContextual"/>
        </w:rPr>
      </w:pPr>
      <w:hyperlink w:anchor="_Toc161650763" w:history="1">
        <w:r w:rsidR="00D8414D" w:rsidRPr="00FE53CB">
          <w:rPr>
            <w:rStyle w:val="Hyperlink"/>
            <w:noProof/>
          </w:rPr>
          <w:t>Storage and use of compost and manure</w:t>
        </w:r>
        <w:r w:rsidR="00D8414D">
          <w:rPr>
            <w:noProof/>
            <w:webHidden/>
          </w:rPr>
          <w:tab/>
        </w:r>
        <w:r w:rsidR="00D8414D">
          <w:rPr>
            <w:noProof/>
            <w:webHidden/>
          </w:rPr>
          <w:fldChar w:fldCharType="begin"/>
        </w:r>
        <w:r w:rsidR="00D8414D">
          <w:rPr>
            <w:noProof/>
            <w:webHidden/>
          </w:rPr>
          <w:instrText xml:space="preserve"> PAGEREF _Toc161650763 \h </w:instrText>
        </w:r>
        <w:r w:rsidR="00D8414D">
          <w:rPr>
            <w:noProof/>
            <w:webHidden/>
          </w:rPr>
        </w:r>
        <w:r w:rsidR="00D8414D">
          <w:rPr>
            <w:noProof/>
            <w:webHidden/>
          </w:rPr>
          <w:fldChar w:fldCharType="separate"/>
        </w:r>
        <w:r w:rsidR="0062350C">
          <w:rPr>
            <w:noProof/>
            <w:webHidden/>
          </w:rPr>
          <w:t>37</w:t>
        </w:r>
        <w:r w:rsidR="00D8414D">
          <w:rPr>
            <w:noProof/>
            <w:webHidden/>
          </w:rPr>
          <w:fldChar w:fldCharType="end"/>
        </w:r>
      </w:hyperlink>
    </w:p>
    <w:p w14:paraId="0BF80EB6" w14:textId="6AF0B731" w:rsidR="00D8414D" w:rsidRDefault="001F4A0B">
      <w:pPr>
        <w:pStyle w:val="TOC2"/>
        <w:rPr>
          <w:noProof/>
          <w:kern w:val="2"/>
          <w:sz w:val="24"/>
          <w:szCs w:val="24"/>
          <w:lang w:eastAsia="en-GB"/>
          <w14:ligatures w14:val="standardContextual"/>
        </w:rPr>
      </w:pPr>
      <w:hyperlink w:anchor="_Toc161650764" w:history="1">
        <w:r w:rsidR="00D8414D" w:rsidRPr="00FE53CB">
          <w:rPr>
            <w:rStyle w:val="Hyperlink"/>
            <w:noProof/>
          </w:rPr>
          <w:t>Preventing Legionella</w:t>
        </w:r>
        <w:r w:rsidR="00D8414D">
          <w:rPr>
            <w:noProof/>
            <w:webHidden/>
          </w:rPr>
          <w:tab/>
        </w:r>
        <w:r w:rsidR="00D8414D">
          <w:rPr>
            <w:noProof/>
            <w:webHidden/>
          </w:rPr>
          <w:fldChar w:fldCharType="begin"/>
        </w:r>
        <w:r w:rsidR="00D8414D">
          <w:rPr>
            <w:noProof/>
            <w:webHidden/>
          </w:rPr>
          <w:instrText xml:space="preserve"> PAGEREF _Toc161650764 \h </w:instrText>
        </w:r>
        <w:r w:rsidR="00D8414D">
          <w:rPr>
            <w:noProof/>
            <w:webHidden/>
          </w:rPr>
        </w:r>
        <w:r w:rsidR="00D8414D">
          <w:rPr>
            <w:noProof/>
            <w:webHidden/>
          </w:rPr>
          <w:fldChar w:fldCharType="separate"/>
        </w:r>
        <w:r w:rsidR="0062350C">
          <w:rPr>
            <w:noProof/>
            <w:webHidden/>
          </w:rPr>
          <w:t>38</w:t>
        </w:r>
        <w:r w:rsidR="00D8414D">
          <w:rPr>
            <w:noProof/>
            <w:webHidden/>
          </w:rPr>
          <w:fldChar w:fldCharType="end"/>
        </w:r>
      </w:hyperlink>
    </w:p>
    <w:p w14:paraId="46592699" w14:textId="2AD87EED" w:rsidR="00D8414D" w:rsidRDefault="001F4A0B">
      <w:pPr>
        <w:pStyle w:val="TOC1"/>
        <w:rPr>
          <w:noProof/>
          <w:kern w:val="2"/>
          <w:sz w:val="24"/>
          <w:szCs w:val="24"/>
          <w:lang w:eastAsia="en-GB"/>
          <w14:ligatures w14:val="standardContextual"/>
        </w:rPr>
      </w:pPr>
      <w:hyperlink w:anchor="_Toc161650765" w:history="1">
        <w:r w:rsidR="00D8414D" w:rsidRPr="00FE53CB">
          <w:rPr>
            <w:rStyle w:val="Hyperlink"/>
            <w:noProof/>
          </w:rPr>
          <w:t>ADMITTANCE</w:t>
        </w:r>
        <w:r w:rsidR="00D8414D">
          <w:rPr>
            <w:noProof/>
            <w:webHidden/>
          </w:rPr>
          <w:tab/>
        </w:r>
        <w:r w:rsidR="00D8414D">
          <w:rPr>
            <w:noProof/>
            <w:webHidden/>
          </w:rPr>
          <w:fldChar w:fldCharType="begin"/>
        </w:r>
        <w:r w:rsidR="00D8414D">
          <w:rPr>
            <w:noProof/>
            <w:webHidden/>
          </w:rPr>
          <w:instrText xml:space="preserve"> PAGEREF _Toc161650765 \h </w:instrText>
        </w:r>
        <w:r w:rsidR="00D8414D">
          <w:rPr>
            <w:noProof/>
            <w:webHidden/>
          </w:rPr>
        </w:r>
        <w:r w:rsidR="00D8414D">
          <w:rPr>
            <w:noProof/>
            <w:webHidden/>
          </w:rPr>
          <w:fldChar w:fldCharType="separate"/>
        </w:r>
        <w:r w:rsidR="0062350C">
          <w:rPr>
            <w:noProof/>
            <w:webHidden/>
          </w:rPr>
          <w:t>39</w:t>
        </w:r>
        <w:r w:rsidR="00D8414D">
          <w:rPr>
            <w:noProof/>
            <w:webHidden/>
          </w:rPr>
          <w:fldChar w:fldCharType="end"/>
        </w:r>
      </w:hyperlink>
    </w:p>
    <w:p w14:paraId="652A8430" w14:textId="223E7AA2" w:rsidR="00D8414D" w:rsidRDefault="001F4A0B">
      <w:pPr>
        <w:pStyle w:val="TOC2"/>
        <w:rPr>
          <w:noProof/>
          <w:kern w:val="2"/>
          <w:sz w:val="24"/>
          <w:szCs w:val="24"/>
          <w:lang w:eastAsia="en-GB"/>
          <w14:ligatures w14:val="standardContextual"/>
        </w:rPr>
      </w:pPr>
      <w:hyperlink w:anchor="_Toc161650766" w:history="1">
        <w:r w:rsidR="00D8414D" w:rsidRPr="00FE53CB">
          <w:rPr>
            <w:rStyle w:val="Hyperlink"/>
            <w:noProof/>
          </w:rPr>
          <w:t>Your right of admittance and use</w:t>
        </w:r>
        <w:r w:rsidR="00D8414D">
          <w:rPr>
            <w:noProof/>
            <w:webHidden/>
          </w:rPr>
          <w:tab/>
        </w:r>
        <w:r w:rsidR="00D8414D">
          <w:rPr>
            <w:noProof/>
            <w:webHidden/>
          </w:rPr>
          <w:fldChar w:fldCharType="begin"/>
        </w:r>
        <w:r w:rsidR="00D8414D">
          <w:rPr>
            <w:noProof/>
            <w:webHidden/>
          </w:rPr>
          <w:instrText xml:space="preserve"> PAGEREF _Toc161650766 \h </w:instrText>
        </w:r>
        <w:r w:rsidR="00D8414D">
          <w:rPr>
            <w:noProof/>
            <w:webHidden/>
          </w:rPr>
        </w:r>
        <w:r w:rsidR="00D8414D">
          <w:rPr>
            <w:noProof/>
            <w:webHidden/>
          </w:rPr>
          <w:fldChar w:fldCharType="separate"/>
        </w:r>
        <w:r w:rsidR="0062350C">
          <w:rPr>
            <w:noProof/>
            <w:webHidden/>
          </w:rPr>
          <w:t>39</w:t>
        </w:r>
        <w:r w:rsidR="00D8414D">
          <w:rPr>
            <w:noProof/>
            <w:webHidden/>
          </w:rPr>
          <w:fldChar w:fldCharType="end"/>
        </w:r>
      </w:hyperlink>
    </w:p>
    <w:p w14:paraId="2B1DFFA7" w14:textId="7F0E9550" w:rsidR="00D8414D" w:rsidRDefault="001F4A0B">
      <w:pPr>
        <w:pStyle w:val="TOC2"/>
        <w:rPr>
          <w:noProof/>
          <w:kern w:val="2"/>
          <w:sz w:val="24"/>
          <w:szCs w:val="24"/>
          <w:lang w:eastAsia="en-GB"/>
          <w14:ligatures w14:val="standardContextual"/>
        </w:rPr>
      </w:pPr>
      <w:hyperlink w:anchor="_Toc161650767" w:history="1">
        <w:r w:rsidR="00D8414D" w:rsidRPr="00FE53CB">
          <w:rPr>
            <w:rStyle w:val="Hyperlink"/>
            <w:noProof/>
          </w:rPr>
          <w:t>Dogs and other pets</w:t>
        </w:r>
        <w:r w:rsidR="00D8414D">
          <w:rPr>
            <w:noProof/>
            <w:webHidden/>
          </w:rPr>
          <w:tab/>
        </w:r>
        <w:r w:rsidR="00D8414D">
          <w:rPr>
            <w:noProof/>
            <w:webHidden/>
          </w:rPr>
          <w:fldChar w:fldCharType="begin"/>
        </w:r>
        <w:r w:rsidR="00D8414D">
          <w:rPr>
            <w:noProof/>
            <w:webHidden/>
          </w:rPr>
          <w:instrText xml:space="preserve"> PAGEREF _Toc161650767 \h </w:instrText>
        </w:r>
        <w:r w:rsidR="00D8414D">
          <w:rPr>
            <w:noProof/>
            <w:webHidden/>
          </w:rPr>
        </w:r>
        <w:r w:rsidR="00D8414D">
          <w:rPr>
            <w:noProof/>
            <w:webHidden/>
          </w:rPr>
          <w:fldChar w:fldCharType="separate"/>
        </w:r>
        <w:r w:rsidR="0062350C">
          <w:rPr>
            <w:noProof/>
            <w:webHidden/>
          </w:rPr>
          <w:t>39</w:t>
        </w:r>
        <w:r w:rsidR="00D8414D">
          <w:rPr>
            <w:noProof/>
            <w:webHidden/>
          </w:rPr>
          <w:fldChar w:fldCharType="end"/>
        </w:r>
      </w:hyperlink>
    </w:p>
    <w:p w14:paraId="38E577D2" w14:textId="5813608F" w:rsidR="00D8414D" w:rsidRDefault="001F4A0B">
      <w:pPr>
        <w:pStyle w:val="TOC2"/>
        <w:rPr>
          <w:noProof/>
          <w:kern w:val="2"/>
          <w:sz w:val="24"/>
          <w:szCs w:val="24"/>
          <w:lang w:eastAsia="en-GB"/>
          <w14:ligatures w14:val="standardContextual"/>
        </w:rPr>
      </w:pPr>
      <w:hyperlink w:anchor="_Toc161650768" w:history="1">
        <w:r w:rsidR="00D8414D" w:rsidRPr="00FE53CB">
          <w:rPr>
            <w:rStyle w:val="Hyperlink"/>
            <w:noProof/>
          </w:rPr>
          <w:t>Your responsibility for others</w:t>
        </w:r>
        <w:r w:rsidR="00D8414D">
          <w:rPr>
            <w:noProof/>
            <w:webHidden/>
          </w:rPr>
          <w:tab/>
        </w:r>
        <w:r w:rsidR="00D8414D">
          <w:rPr>
            <w:noProof/>
            <w:webHidden/>
          </w:rPr>
          <w:fldChar w:fldCharType="begin"/>
        </w:r>
        <w:r w:rsidR="00D8414D">
          <w:rPr>
            <w:noProof/>
            <w:webHidden/>
          </w:rPr>
          <w:instrText xml:space="preserve"> PAGEREF _Toc161650768 \h </w:instrText>
        </w:r>
        <w:r w:rsidR="00D8414D">
          <w:rPr>
            <w:noProof/>
            <w:webHidden/>
          </w:rPr>
        </w:r>
        <w:r w:rsidR="00D8414D">
          <w:rPr>
            <w:noProof/>
            <w:webHidden/>
          </w:rPr>
          <w:fldChar w:fldCharType="separate"/>
        </w:r>
        <w:r w:rsidR="0062350C">
          <w:rPr>
            <w:noProof/>
            <w:webHidden/>
          </w:rPr>
          <w:t>40</w:t>
        </w:r>
        <w:r w:rsidR="00D8414D">
          <w:rPr>
            <w:noProof/>
            <w:webHidden/>
          </w:rPr>
          <w:fldChar w:fldCharType="end"/>
        </w:r>
      </w:hyperlink>
    </w:p>
    <w:p w14:paraId="56327812" w14:textId="22B23CE2" w:rsidR="00D8414D" w:rsidRDefault="001F4A0B">
      <w:pPr>
        <w:pStyle w:val="TOC2"/>
        <w:rPr>
          <w:noProof/>
          <w:kern w:val="2"/>
          <w:sz w:val="24"/>
          <w:szCs w:val="24"/>
          <w:lang w:eastAsia="en-GB"/>
          <w14:ligatures w14:val="standardContextual"/>
        </w:rPr>
      </w:pPr>
      <w:hyperlink w:anchor="_Toc161650769" w:history="1">
        <w:r w:rsidR="00D8414D" w:rsidRPr="00FE53CB">
          <w:rPr>
            <w:rStyle w:val="Hyperlink"/>
            <w:noProof/>
          </w:rPr>
          <w:t>Asking someone to temporarily look after your plot</w:t>
        </w:r>
        <w:r w:rsidR="00D8414D">
          <w:rPr>
            <w:noProof/>
            <w:webHidden/>
          </w:rPr>
          <w:tab/>
        </w:r>
        <w:r w:rsidR="00D8414D">
          <w:rPr>
            <w:noProof/>
            <w:webHidden/>
          </w:rPr>
          <w:fldChar w:fldCharType="begin"/>
        </w:r>
        <w:r w:rsidR="00D8414D">
          <w:rPr>
            <w:noProof/>
            <w:webHidden/>
          </w:rPr>
          <w:instrText xml:space="preserve"> PAGEREF _Toc161650769 \h </w:instrText>
        </w:r>
        <w:r w:rsidR="00D8414D">
          <w:rPr>
            <w:noProof/>
            <w:webHidden/>
          </w:rPr>
        </w:r>
        <w:r w:rsidR="00D8414D">
          <w:rPr>
            <w:noProof/>
            <w:webHidden/>
          </w:rPr>
          <w:fldChar w:fldCharType="separate"/>
        </w:r>
        <w:r w:rsidR="0062350C">
          <w:rPr>
            <w:noProof/>
            <w:webHidden/>
          </w:rPr>
          <w:t>42</w:t>
        </w:r>
        <w:r w:rsidR="00D8414D">
          <w:rPr>
            <w:noProof/>
            <w:webHidden/>
          </w:rPr>
          <w:fldChar w:fldCharType="end"/>
        </w:r>
      </w:hyperlink>
    </w:p>
    <w:p w14:paraId="69354100" w14:textId="00D01A67" w:rsidR="00D8414D" w:rsidRDefault="001F4A0B">
      <w:pPr>
        <w:pStyle w:val="TOC2"/>
        <w:rPr>
          <w:noProof/>
          <w:kern w:val="2"/>
          <w:sz w:val="24"/>
          <w:szCs w:val="24"/>
          <w:lang w:eastAsia="en-GB"/>
          <w14:ligatures w14:val="standardContextual"/>
        </w:rPr>
      </w:pPr>
      <w:hyperlink w:anchor="_Toc161650770" w:history="1">
        <w:r w:rsidR="00D8414D" w:rsidRPr="00FE53CB">
          <w:rPr>
            <w:rStyle w:val="Hyperlink"/>
            <w:noProof/>
          </w:rPr>
          <w:t>Contractors</w:t>
        </w:r>
        <w:r w:rsidR="00D8414D">
          <w:rPr>
            <w:noProof/>
            <w:webHidden/>
          </w:rPr>
          <w:tab/>
        </w:r>
        <w:r w:rsidR="00D8414D">
          <w:rPr>
            <w:noProof/>
            <w:webHidden/>
          </w:rPr>
          <w:fldChar w:fldCharType="begin"/>
        </w:r>
        <w:r w:rsidR="00D8414D">
          <w:rPr>
            <w:noProof/>
            <w:webHidden/>
          </w:rPr>
          <w:instrText xml:space="preserve"> PAGEREF _Toc161650770 \h </w:instrText>
        </w:r>
        <w:r w:rsidR="00D8414D">
          <w:rPr>
            <w:noProof/>
            <w:webHidden/>
          </w:rPr>
        </w:r>
        <w:r w:rsidR="00D8414D">
          <w:rPr>
            <w:noProof/>
            <w:webHidden/>
          </w:rPr>
          <w:fldChar w:fldCharType="separate"/>
        </w:r>
        <w:r w:rsidR="0062350C">
          <w:rPr>
            <w:noProof/>
            <w:webHidden/>
          </w:rPr>
          <w:t>43</w:t>
        </w:r>
        <w:r w:rsidR="00D8414D">
          <w:rPr>
            <w:noProof/>
            <w:webHidden/>
          </w:rPr>
          <w:fldChar w:fldCharType="end"/>
        </w:r>
      </w:hyperlink>
    </w:p>
    <w:p w14:paraId="3B0B7D82" w14:textId="4C9437AD" w:rsidR="00D8414D" w:rsidRDefault="001F4A0B">
      <w:pPr>
        <w:pStyle w:val="TOC1"/>
        <w:rPr>
          <w:noProof/>
          <w:kern w:val="2"/>
          <w:sz w:val="24"/>
          <w:szCs w:val="24"/>
          <w:lang w:eastAsia="en-GB"/>
          <w14:ligatures w14:val="standardContextual"/>
        </w:rPr>
      </w:pPr>
      <w:hyperlink w:anchor="_Toc161650771" w:history="1">
        <w:r w:rsidR="00D8414D" w:rsidRPr="00FE53CB">
          <w:rPr>
            <w:rStyle w:val="Hyperlink"/>
            <w:noProof/>
          </w:rPr>
          <w:t>SORTING OUT PROBLEMS</w:t>
        </w:r>
        <w:r w:rsidR="00D8414D">
          <w:rPr>
            <w:noProof/>
            <w:webHidden/>
          </w:rPr>
          <w:tab/>
        </w:r>
        <w:r w:rsidR="00D8414D">
          <w:rPr>
            <w:noProof/>
            <w:webHidden/>
          </w:rPr>
          <w:fldChar w:fldCharType="begin"/>
        </w:r>
        <w:r w:rsidR="00D8414D">
          <w:rPr>
            <w:noProof/>
            <w:webHidden/>
          </w:rPr>
          <w:instrText xml:space="preserve"> PAGEREF _Toc161650771 \h </w:instrText>
        </w:r>
        <w:r w:rsidR="00D8414D">
          <w:rPr>
            <w:noProof/>
            <w:webHidden/>
          </w:rPr>
        </w:r>
        <w:r w:rsidR="00D8414D">
          <w:rPr>
            <w:noProof/>
            <w:webHidden/>
          </w:rPr>
          <w:fldChar w:fldCharType="separate"/>
        </w:r>
        <w:r w:rsidR="0062350C">
          <w:rPr>
            <w:noProof/>
            <w:webHidden/>
          </w:rPr>
          <w:t>44</w:t>
        </w:r>
        <w:r w:rsidR="00D8414D">
          <w:rPr>
            <w:noProof/>
            <w:webHidden/>
          </w:rPr>
          <w:fldChar w:fldCharType="end"/>
        </w:r>
      </w:hyperlink>
    </w:p>
    <w:p w14:paraId="42DABC44" w14:textId="510E1DED" w:rsidR="00D8414D" w:rsidRDefault="001F4A0B">
      <w:pPr>
        <w:pStyle w:val="TOC2"/>
        <w:rPr>
          <w:noProof/>
          <w:kern w:val="2"/>
          <w:sz w:val="24"/>
          <w:szCs w:val="24"/>
          <w:lang w:eastAsia="en-GB"/>
          <w14:ligatures w14:val="standardContextual"/>
        </w:rPr>
      </w:pPr>
      <w:hyperlink w:anchor="_Toc161650772" w:history="1">
        <w:r w:rsidR="00D8414D" w:rsidRPr="00FE53CB">
          <w:rPr>
            <w:rStyle w:val="Hyperlink"/>
            <w:noProof/>
          </w:rPr>
          <w:t>Inspections</w:t>
        </w:r>
        <w:r w:rsidR="00D8414D">
          <w:rPr>
            <w:noProof/>
            <w:webHidden/>
          </w:rPr>
          <w:tab/>
        </w:r>
        <w:r w:rsidR="00D8414D">
          <w:rPr>
            <w:noProof/>
            <w:webHidden/>
          </w:rPr>
          <w:fldChar w:fldCharType="begin"/>
        </w:r>
        <w:r w:rsidR="00D8414D">
          <w:rPr>
            <w:noProof/>
            <w:webHidden/>
          </w:rPr>
          <w:instrText xml:space="preserve"> PAGEREF _Toc161650772 \h </w:instrText>
        </w:r>
        <w:r w:rsidR="00D8414D">
          <w:rPr>
            <w:noProof/>
            <w:webHidden/>
          </w:rPr>
        </w:r>
        <w:r w:rsidR="00D8414D">
          <w:rPr>
            <w:noProof/>
            <w:webHidden/>
          </w:rPr>
          <w:fldChar w:fldCharType="separate"/>
        </w:r>
        <w:r w:rsidR="0062350C">
          <w:rPr>
            <w:noProof/>
            <w:webHidden/>
          </w:rPr>
          <w:t>44</w:t>
        </w:r>
        <w:r w:rsidR="00D8414D">
          <w:rPr>
            <w:noProof/>
            <w:webHidden/>
          </w:rPr>
          <w:fldChar w:fldCharType="end"/>
        </w:r>
      </w:hyperlink>
    </w:p>
    <w:p w14:paraId="5C7566F3" w14:textId="5CD1CE10" w:rsidR="00D8414D" w:rsidRDefault="001F4A0B">
      <w:pPr>
        <w:pStyle w:val="TOC2"/>
        <w:rPr>
          <w:noProof/>
          <w:kern w:val="2"/>
          <w:sz w:val="24"/>
          <w:szCs w:val="24"/>
          <w:lang w:eastAsia="en-GB"/>
          <w14:ligatures w14:val="standardContextual"/>
        </w:rPr>
      </w:pPr>
      <w:hyperlink w:anchor="_Toc161650773" w:history="1">
        <w:r w:rsidR="00D8414D" w:rsidRPr="00FE53CB">
          <w:rPr>
            <w:rStyle w:val="Hyperlink"/>
            <w:noProof/>
          </w:rPr>
          <w:t>Enforcement</w:t>
        </w:r>
        <w:r w:rsidR="00D8414D">
          <w:rPr>
            <w:noProof/>
            <w:webHidden/>
          </w:rPr>
          <w:tab/>
        </w:r>
        <w:r w:rsidR="00D8414D">
          <w:rPr>
            <w:noProof/>
            <w:webHidden/>
          </w:rPr>
          <w:fldChar w:fldCharType="begin"/>
        </w:r>
        <w:r w:rsidR="00D8414D">
          <w:rPr>
            <w:noProof/>
            <w:webHidden/>
          </w:rPr>
          <w:instrText xml:space="preserve"> PAGEREF _Toc161650773 \h </w:instrText>
        </w:r>
        <w:r w:rsidR="00D8414D">
          <w:rPr>
            <w:noProof/>
            <w:webHidden/>
          </w:rPr>
        </w:r>
        <w:r w:rsidR="00D8414D">
          <w:rPr>
            <w:noProof/>
            <w:webHidden/>
          </w:rPr>
          <w:fldChar w:fldCharType="separate"/>
        </w:r>
        <w:r w:rsidR="0062350C">
          <w:rPr>
            <w:noProof/>
            <w:webHidden/>
          </w:rPr>
          <w:t>45</w:t>
        </w:r>
        <w:r w:rsidR="00D8414D">
          <w:rPr>
            <w:noProof/>
            <w:webHidden/>
          </w:rPr>
          <w:fldChar w:fldCharType="end"/>
        </w:r>
      </w:hyperlink>
    </w:p>
    <w:p w14:paraId="1EFB67D9" w14:textId="2EC88C14" w:rsidR="00D8414D" w:rsidRDefault="001F4A0B">
      <w:pPr>
        <w:pStyle w:val="TOC2"/>
        <w:rPr>
          <w:noProof/>
          <w:kern w:val="2"/>
          <w:sz w:val="24"/>
          <w:szCs w:val="24"/>
          <w:lang w:eastAsia="en-GB"/>
          <w14:ligatures w14:val="standardContextual"/>
        </w:rPr>
      </w:pPr>
      <w:hyperlink w:anchor="_Toc161650774" w:history="1">
        <w:r w:rsidR="00D8414D" w:rsidRPr="00FE53CB">
          <w:rPr>
            <w:rStyle w:val="Hyperlink"/>
            <w:noProof/>
          </w:rPr>
          <w:t>Damage caused by a breach</w:t>
        </w:r>
        <w:r w:rsidR="00D8414D">
          <w:rPr>
            <w:noProof/>
            <w:webHidden/>
          </w:rPr>
          <w:tab/>
        </w:r>
        <w:r w:rsidR="00D8414D">
          <w:rPr>
            <w:noProof/>
            <w:webHidden/>
          </w:rPr>
          <w:fldChar w:fldCharType="begin"/>
        </w:r>
        <w:r w:rsidR="00D8414D">
          <w:rPr>
            <w:noProof/>
            <w:webHidden/>
          </w:rPr>
          <w:instrText xml:space="preserve"> PAGEREF _Toc161650774 \h </w:instrText>
        </w:r>
        <w:r w:rsidR="00D8414D">
          <w:rPr>
            <w:noProof/>
            <w:webHidden/>
          </w:rPr>
        </w:r>
        <w:r w:rsidR="00D8414D">
          <w:rPr>
            <w:noProof/>
            <w:webHidden/>
          </w:rPr>
          <w:fldChar w:fldCharType="separate"/>
        </w:r>
        <w:r w:rsidR="0062350C">
          <w:rPr>
            <w:noProof/>
            <w:webHidden/>
          </w:rPr>
          <w:t>46</w:t>
        </w:r>
        <w:r w:rsidR="00D8414D">
          <w:rPr>
            <w:noProof/>
            <w:webHidden/>
          </w:rPr>
          <w:fldChar w:fldCharType="end"/>
        </w:r>
      </w:hyperlink>
    </w:p>
    <w:p w14:paraId="2DCBB511" w14:textId="0559C6D6" w:rsidR="00D8414D" w:rsidRDefault="001F4A0B">
      <w:pPr>
        <w:pStyle w:val="TOC2"/>
        <w:rPr>
          <w:noProof/>
          <w:kern w:val="2"/>
          <w:sz w:val="24"/>
          <w:szCs w:val="24"/>
          <w:lang w:eastAsia="en-GB"/>
          <w14:ligatures w14:val="standardContextual"/>
        </w:rPr>
      </w:pPr>
      <w:hyperlink w:anchor="_Toc161650775" w:history="1">
        <w:r w:rsidR="00D8414D" w:rsidRPr="00FE53CB">
          <w:rPr>
            <w:rStyle w:val="Hyperlink"/>
            <w:noProof/>
          </w:rPr>
          <w:t>Mitigating circumstances</w:t>
        </w:r>
        <w:r w:rsidR="00D8414D">
          <w:rPr>
            <w:noProof/>
            <w:webHidden/>
          </w:rPr>
          <w:tab/>
        </w:r>
        <w:r w:rsidR="00D8414D">
          <w:rPr>
            <w:noProof/>
            <w:webHidden/>
          </w:rPr>
          <w:fldChar w:fldCharType="begin"/>
        </w:r>
        <w:r w:rsidR="00D8414D">
          <w:rPr>
            <w:noProof/>
            <w:webHidden/>
          </w:rPr>
          <w:instrText xml:space="preserve"> PAGEREF _Toc161650775 \h </w:instrText>
        </w:r>
        <w:r w:rsidR="00D8414D">
          <w:rPr>
            <w:noProof/>
            <w:webHidden/>
          </w:rPr>
        </w:r>
        <w:r w:rsidR="00D8414D">
          <w:rPr>
            <w:noProof/>
            <w:webHidden/>
          </w:rPr>
          <w:fldChar w:fldCharType="separate"/>
        </w:r>
        <w:r w:rsidR="0062350C">
          <w:rPr>
            <w:noProof/>
            <w:webHidden/>
          </w:rPr>
          <w:t>46</w:t>
        </w:r>
        <w:r w:rsidR="00D8414D">
          <w:rPr>
            <w:noProof/>
            <w:webHidden/>
          </w:rPr>
          <w:fldChar w:fldCharType="end"/>
        </w:r>
      </w:hyperlink>
    </w:p>
    <w:p w14:paraId="7AEE20B8" w14:textId="51671DDD" w:rsidR="00D8414D" w:rsidRDefault="001F4A0B">
      <w:pPr>
        <w:pStyle w:val="TOC2"/>
        <w:rPr>
          <w:noProof/>
          <w:kern w:val="2"/>
          <w:sz w:val="24"/>
          <w:szCs w:val="24"/>
          <w:lang w:eastAsia="en-GB"/>
          <w14:ligatures w14:val="standardContextual"/>
        </w:rPr>
      </w:pPr>
      <w:hyperlink w:anchor="_Toc161650776" w:history="1">
        <w:r w:rsidR="00D8414D" w:rsidRPr="00FE53CB">
          <w:rPr>
            <w:rStyle w:val="Hyperlink"/>
            <w:noProof/>
          </w:rPr>
          <w:t>Complaints and disputes</w:t>
        </w:r>
        <w:r w:rsidR="00D8414D">
          <w:rPr>
            <w:noProof/>
            <w:webHidden/>
          </w:rPr>
          <w:tab/>
        </w:r>
        <w:r w:rsidR="00D8414D">
          <w:rPr>
            <w:noProof/>
            <w:webHidden/>
          </w:rPr>
          <w:fldChar w:fldCharType="begin"/>
        </w:r>
        <w:r w:rsidR="00D8414D">
          <w:rPr>
            <w:noProof/>
            <w:webHidden/>
          </w:rPr>
          <w:instrText xml:space="preserve"> PAGEREF _Toc161650776 \h </w:instrText>
        </w:r>
        <w:r w:rsidR="00D8414D">
          <w:rPr>
            <w:noProof/>
            <w:webHidden/>
          </w:rPr>
        </w:r>
        <w:r w:rsidR="00D8414D">
          <w:rPr>
            <w:noProof/>
            <w:webHidden/>
          </w:rPr>
          <w:fldChar w:fldCharType="separate"/>
        </w:r>
        <w:r w:rsidR="0062350C">
          <w:rPr>
            <w:noProof/>
            <w:webHidden/>
          </w:rPr>
          <w:t>47</w:t>
        </w:r>
        <w:r w:rsidR="00D8414D">
          <w:rPr>
            <w:noProof/>
            <w:webHidden/>
          </w:rPr>
          <w:fldChar w:fldCharType="end"/>
        </w:r>
      </w:hyperlink>
    </w:p>
    <w:p w14:paraId="1C6A20FE" w14:textId="7C85E830" w:rsidR="00D8414D" w:rsidRDefault="001F4A0B">
      <w:pPr>
        <w:pStyle w:val="TOC1"/>
        <w:rPr>
          <w:noProof/>
          <w:kern w:val="2"/>
          <w:sz w:val="24"/>
          <w:szCs w:val="24"/>
          <w:lang w:eastAsia="en-GB"/>
          <w14:ligatures w14:val="standardContextual"/>
        </w:rPr>
      </w:pPr>
      <w:hyperlink w:anchor="_Toc161650777" w:history="1">
        <w:r w:rsidR="00D8414D" w:rsidRPr="00FE53CB">
          <w:rPr>
            <w:rStyle w:val="Hyperlink"/>
            <w:noProof/>
          </w:rPr>
          <w:t>YOUR TENANCY</w:t>
        </w:r>
        <w:r w:rsidR="00D8414D">
          <w:rPr>
            <w:noProof/>
            <w:webHidden/>
          </w:rPr>
          <w:tab/>
        </w:r>
        <w:r w:rsidR="00D8414D">
          <w:rPr>
            <w:noProof/>
            <w:webHidden/>
          </w:rPr>
          <w:fldChar w:fldCharType="begin"/>
        </w:r>
        <w:r w:rsidR="00D8414D">
          <w:rPr>
            <w:noProof/>
            <w:webHidden/>
          </w:rPr>
          <w:instrText xml:space="preserve"> PAGEREF _Toc161650777 \h </w:instrText>
        </w:r>
        <w:r w:rsidR="00D8414D">
          <w:rPr>
            <w:noProof/>
            <w:webHidden/>
          </w:rPr>
        </w:r>
        <w:r w:rsidR="00D8414D">
          <w:rPr>
            <w:noProof/>
            <w:webHidden/>
          </w:rPr>
          <w:fldChar w:fldCharType="separate"/>
        </w:r>
        <w:r w:rsidR="0062350C">
          <w:rPr>
            <w:noProof/>
            <w:webHidden/>
          </w:rPr>
          <w:t>49</w:t>
        </w:r>
        <w:r w:rsidR="00D8414D">
          <w:rPr>
            <w:noProof/>
            <w:webHidden/>
          </w:rPr>
          <w:fldChar w:fldCharType="end"/>
        </w:r>
      </w:hyperlink>
    </w:p>
    <w:p w14:paraId="2E80645A" w14:textId="29E75D6E" w:rsidR="00D8414D" w:rsidRDefault="001F4A0B">
      <w:pPr>
        <w:pStyle w:val="TOC2"/>
        <w:rPr>
          <w:noProof/>
          <w:kern w:val="2"/>
          <w:sz w:val="24"/>
          <w:szCs w:val="24"/>
          <w:lang w:eastAsia="en-GB"/>
          <w14:ligatures w14:val="standardContextual"/>
        </w:rPr>
      </w:pPr>
      <w:hyperlink w:anchor="_Toc161650778" w:history="1">
        <w:r w:rsidR="00D8414D" w:rsidRPr="00FE53CB">
          <w:rPr>
            <w:rStyle w:val="Hyperlink"/>
            <w:noProof/>
          </w:rPr>
          <w:t>The tenancy agreement</w:t>
        </w:r>
        <w:r w:rsidR="00D8414D">
          <w:rPr>
            <w:noProof/>
            <w:webHidden/>
          </w:rPr>
          <w:tab/>
        </w:r>
        <w:r w:rsidR="00D8414D">
          <w:rPr>
            <w:noProof/>
            <w:webHidden/>
          </w:rPr>
          <w:fldChar w:fldCharType="begin"/>
        </w:r>
        <w:r w:rsidR="00D8414D">
          <w:rPr>
            <w:noProof/>
            <w:webHidden/>
          </w:rPr>
          <w:instrText xml:space="preserve"> PAGEREF _Toc161650778 \h </w:instrText>
        </w:r>
        <w:r w:rsidR="00D8414D">
          <w:rPr>
            <w:noProof/>
            <w:webHidden/>
          </w:rPr>
        </w:r>
        <w:r w:rsidR="00D8414D">
          <w:rPr>
            <w:noProof/>
            <w:webHidden/>
          </w:rPr>
          <w:fldChar w:fldCharType="separate"/>
        </w:r>
        <w:r w:rsidR="0062350C">
          <w:rPr>
            <w:noProof/>
            <w:webHidden/>
          </w:rPr>
          <w:t>49</w:t>
        </w:r>
        <w:r w:rsidR="00D8414D">
          <w:rPr>
            <w:noProof/>
            <w:webHidden/>
          </w:rPr>
          <w:fldChar w:fldCharType="end"/>
        </w:r>
      </w:hyperlink>
    </w:p>
    <w:p w14:paraId="0E968D64" w14:textId="674FA0D3" w:rsidR="00D8414D" w:rsidRDefault="001F4A0B">
      <w:pPr>
        <w:pStyle w:val="TOC2"/>
        <w:rPr>
          <w:noProof/>
          <w:kern w:val="2"/>
          <w:sz w:val="24"/>
          <w:szCs w:val="24"/>
          <w:lang w:eastAsia="en-GB"/>
          <w14:ligatures w14:val="standardContextual"/>
        </w:rPr>
      </w:pPr>
      <w:hyperlink w:anchor="_Toc161650779" w:history="1">
        <w:r w:rsidR="00D8414D" w:rsidRPr="00FE53CB">
          <w:rPr>
            <w:rStyle w:val="Hyperlink"/>
            <w:noProof/>
          </w:rPr>
          <w:t>Contact information</w:t>
        </w:r>
        <w:r w:rsidR="00D8414D">
          <w:rPr>
            <w:noProof/>
            <w:webHidden/>
          </w:rPr>
          <w:tab/>
        </w:r>
        <w:r w:rsidR="00D8414D">
          <w:rPr>
            <w:noProof/>
            <w:webHidden/>
          </w:rPr>
          <w:fldChar w:fldCharType="begin"/>
        </w:r>
        <w:r w:rsidR="00D8414D">
          <w:rPr>
            <w:noProof/>
            <w:webHidden/>
          </w:rPr>
          <w:instrText xml:space="preserve"> PAGEREF _Toc161650779 \h </w:instrText>
        </w:r>
        <w:r w:rsidR="00D8414D">
          <w:rPr>
            <w:noProof/>
            <w:webHidden/>
          </w:rPr>
        </w:r>
        <w:r w:rsidR="00D8414D">
          <w:rPr>
            <w:noProof/>
            <w:webHidden/>
          </w:rPr>
          <w:fldChar w:fldCharType="separate"/>
        </w:r>
        <w:r w:rsidR="0062350C">
          <w:rPr>
            <w:noProof/>
            <w:webHidden/>
          </w:rPr>
          <w:t>50</w:t>
        </w:r>
        <w:r w:rsidR="00D8414D">
          <w:rPr>
            <w:noProof/>
            <w:webHidden/>
          </w:rPr>
          <w:fldChar w:fldCharType="end"/>
        </w:r>
      </w:hyperlink>
    </w:p>
    <w:p w14:paraId="40BAEDC0" w14:textId="509A415F" w:rsidR="00D8414D" w:rsidRDefault="001F4A0B">
      <w:pPr>
        <w:pStyle w:val="TOC2"/>
        <w:rPr>
          <w:noProof/>
          <w:kern w:val="2"/>
          <w:sz w:val="24"/>
          <w:szCs w:val="24"/>
          <w:lang w:eastAsia="en-GB"/>
          <w14:ligatures w14:val="standardContextual"/>
        </w:rPr>
      </w:pPr>
      <w:hyperlink w:anchor="_Toc161650780" w:history="1">
        <w:r w:rsidR="00D8414D" w:rsidRPr="00FE53CB">
          <w:rPr>
            <w:rStyle w:val="Hyperlink"/>
            <w:noProof/>
          </w:rPr>
          <w:t>Memberships</w:t>
        </w:r>
        <w:r w:rsidR="00D8414D">
          <w:rPr>
            <w:noProof/>
            <w:webHidden/>
          </w:rPr>
          <w:tab/>
        </w:r>
        <w:r w:rsidR="00D8414D">
          <w:rPr>
            <w:noProof/>
            <w:webHidden/>
          </w:rPr>
          <w:fldChar w:fldCharType="begin"/>
        </w:r>
        <w:r w:rsidR="00D8414D">
          <w:rPr>
            <w:noProof/>
            <w:webHidden/>
          </w:rPr>
          <w:instrText xml:space="preserve"> PAGEREF _Toc161650780 \h </w:instrText>
        </w:r>
        <w:r w:rsidR="00D8414D">
          <w:rPr>
            <w:noProof/>
            <w:webHidden/>
          </w:rPr>
        </w:r>
        <w:r w:rsidR="00D8414D">
          <w:rPr>
            <w:noProof/>
            <w:webHidden/>
          </w:rPr>
          <w:fldChar w:fldCharType="separate"/>
        </w:r>
        <w:r w:rsidR="0062350C">
          <w:rPr>
            <w:noProof/>
            <w:webHidden/>
          </w:rPr>
          <w:t>51</w:t>
        </w:r>
        <w:r w:rsidR="00D8414D">
          <w:rPr>
            <w:noProof/>
            <w:webHidden/>
          </w:rPr>
          <w:fldChar w:fldCharType="end"/>
        </w:r>
      </w:hyperlink>
    </w:p>
    <w:p w14:paraId="5E3FAFF9" w14:textId="49802DBB" w:rsidR="00D8414D" w:rsidRDefault="001F4A0B">
      <w:pPr>
        <w:pStyle w:val="TOC2"/>
        <w:rPr>
          <w:noProof/>
          <w:kern w:val="2"/>
          <w:sz w:val="24"/>
          <w:szCs w:val="24"/>
          <w:lang w:eastAsia="en-GB"/>
          <w14:ligatures w14:val="standardContextual"/>
        </w:rPr>
      </w:pPr>
      <w:hyperlink w:anchor="_Toc161650781" w:history="1">
        <w:r w:rsidR="00D8414D" w:rsidRPr="00FE53CB">
          <w:rPr>
            <w:rStyle w:val="Hyperlink"/>
            <w:noProof/>
          </w:rPr>
          <w:t>Determination of tenancy</w:t>
        </w:r>
        <w:r w:rsidR="00D8414D">
          <w:rPr>
            <w:noProof/>
            <w:webHidden/>
          </w:rPr>
          <w:tab/>
        </w:r>
        <w:r w:rsidR="00D8414D">
          <w:rPr>
            <w:noProof/>
            <w:webHidden/>
          </w:rPr>
          <w:fldChar w:fldCharType="begin"/>
        </w:r>
        <w:r w:rsidR="00D8414D">
          <w:rPr>
            <w:noProof/>
            <w:webHidden/>
          </w:rPr>
          <w:instrText xml:space="preserve"> PAGEREF _Toc161650781 \h </w:instrText>
        </w:r>
        <w:r w:rsidR="00D8414D">
          <w:rPr>
            <w:noProof/>
            <w:webHidden/>
          </w:rPr>
        </w:r>
        <w:r w:rsidR="00D8414D">
          <w:rPr>
            <w:noProof/>
            <w:webHidden/>
          </w:rPr>
          <w:fldChar w:fldCharType="separate"/>
        </w:r>
        <w:r w:rsidR="0062350C">
          <w:rPr>
            <w:noProof/>
            <w:webHidden/>
          </w:rPr>
          <w:t>53</w:t>
        </w:r>
        <w:r w:rsidR="00D8414D">
          <w:rPr>
            <w:noProof/>
            <w:webHidden/>
          </w:rPr>
          <w:fldChar w:fldCharType="end"/>
        </w:r>
      </w:hyperlink>
    </w:p>
    <w:p w14:paraId="58F9D17E" w14:textId="4C4EB966" w:rsidR="005F3078" w:rsidRDefault="00BC5A37" w:rsidP="007F1C96">
      <w:pPr>
        <w:spacing w:after="0"/>
        <w:rPr>
          <w:sz w:val="22"/>
        </w:rPr>
      </w:pPr>
      <w:r>
        <w:rPr>
          <w:sz w:val="22"/>
        </w:rPr>
        <w:fldChar w:fldCharType="end"/>
      </w:r>
    </w:p>
    <w:p w14:paraId="400FA773" w14:textId="77777777" w:rsidR="00C61A86" w:rsidRDefault="00C61A86" w:rsidP="007F1C96">
      <w:pPr>
        <w:spacing w:after="0"/>
      </w:pPr>
    </w:p>
    <w:p w14:paraId="31572B22" w14:textId="0C9962F7" w:rsidR="006E6417" w:rsidRDefault="000A591D" w:rsidP="00002058">
      <w:pPr>
        <w:pStyle w:val="Title"/>
      </w:pPr>
      <w:bookmarkStart w:id="0" w:name="_Toc161650736"/>
      <w:r w:rsidRPr="00BC6269">
        <w:lastRenderedPageBreak/>
        <w:drawing>
          <wp:anchor distT="0" distB="0" distL="114300" distR="114300" simplePos="0" relativeHeight="251808768" behindDoc="0" locked="0" layoutInCell="1" allowOverlap="1" wp14:anchorId="37EE2476" wp14:editId="5069E561">
            <wp:simplePos x="0" y="0"/>
            <wp:positionH relativeFrom="margin">
              <wp:align>left</wp:align>
            </wp:positionH>
            <wp:positionV relativeFrom="margin">
              <wp:align>top</wp:align>
            </wp:positionV>
            <wp:extent cx="1680845" cy="1680845"/>
            <wp:effectExtent l="0" t="0" r="0" b="0"/>
            <wp:wrapSquare wrapText="bothSides"/>
            <wp:docPr id="338767518" name="Picture 2" descr="Hi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767518" name="Picture 338767518" descr="Hi Be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87671" cy="1687671"/>
                    </a:xfrm>
                    <a:prstGeom prst="rect">
                      <a:avLst/>
                    </a:prstGeom>
                  </pic:spPr>
                </pic:pic>
              </a:graphicData>
            </a:graphic>
            <wp14:sizeRelH relativeFrom="margin">
              <wp14:pctWidth>0</wp14:pctWidth>
            </wp14:sizeRelH>
            <wp14:sizeRelV relativeFrom="margin">
              <wp14:pctHeight>0</wp14:pctHeight>
            </wp14:sizeRelV>
          </wp:anchor>
        </w:drawing>
      </w:r>
      <w:r w:rsidR="000B6B29">
        <w:t xml:space="preserve">YOUR </w:t>
      </w:r>
      <w:r w:rsidR="000B6B29" w:rsidRPr="006E0137">
        <w:t>RULEBOOK</w:t>
      </w:r>
      <w:bookmarkEnd w:id="0"/>
    </w:p>
    <w:p w14:paraId="1D347CE1" w14:textId="60F668A3" w:rsidR="0093133D" w:rsidRDefault="0093133D" w:rsidP="00002058">
      <w:pPr>
        <w:pStyle w:val="Subtitle"/>
      </w:pPr>
      <w:r>
        <w:t>How to use it and why it’s important!</w:t>
      </w:r>
    </w:p>
    <w:p w14:paraId="6F6EE754" w14:textId="450FB5B9" w:rsidR="006E0137" w:rsidRPr="006E0137" w:rsidRDefault="0093133D" w:rsidP="00002058">
      <w:pPr>
        <w:pStyle w:val="Subtitle"/>
      </w:pPr>
      <w:r>
        <w:t>K</w:t>
      </w:r>
      <w:r w:rsidR="006E0137">
        <w:t xml:space="preserve">ey contacts and first aid information. </w:t>
      </w:r>
    </w:p>
    <w:p w14:paraId="0A71C131" w14:textId="44AA0317" w:rsidR="00310441" w:rsidRPr="0030642D" w:rsidRDefault="00310441" w:rsidP="00000558">
      <w:pPr>
        <w:pStyle w:val="Heading1"/>
        <w:spacing w:before="240"/>
      </w:pPr>
      <w:bookmarkStart w:id="1" w:name="_Toc161650737"/>
      <w:r w:rsidRPr="0030642D">
        <w:t>A</w:t>
      </w:r>
      <w:r w:rsidR="007D2D62" w:rsidRPr="0030642D">
        <w:t>bout this</w:t>
      </w:r>
      <w:r w:rsidRPr="0030642D">
        <w:t xml:space="preserve"> </w:t>
      </w:r>
      <w:r w:rsidR="00264CA0" w:rsidRPr="0030642D">
        <w:t>Rulebook</w:t>
      </w:r>
      <w:bookmarkEnd w:id="1"/>
      <w:r w:rsidRPr="0030642D">
        <w:t xml:space="preserve"> </w:t>
      </w:r>
    </w:p>
    <w:p w14:paraId="496D5CE8" w14:textId="00154171" w:rsidR="00347EB7" w:rsidRPr="00A50E0F" w:rsidRDefault="00AC520D" w:rsidP="00C37241">
      <w:pPr>
        <w:pStyle w:val="Heading2"/>
      </w:pPr>
      <w:r w:rsidRPr="00A50E0F">
        <w:t>A</w:t>
      </w:r>
      <w:r w:rsidR="00347EB7" w:rsidRPr="00A50E0F">
        <w:t xml:space="preserve">n important </w:t>
      </w:r>
      <w:r w:rsidRPr="00A50E0F">
        <w:t xml:space="preserve">document! </w:t>
      </w:r>
    </w:p>
    <w:p w14:paraId="54A39263" w14:textId="74EB87F4" w:rsidR="00132DE6" w:rsidRDefault="009055A6" w:rsidP="00014DA3">
      <w:r w:rsidRPr="00014DA3">
        <w:rPr>
          <w:color w:val="C00000"/>
        </w:rPr>
        <w:t>This Rulebook is part of the terms and conditions of your tenancy agreement for your plot</w:t>
      </w:r>
      <w:r>
        <w:t xml:space="preserve">. </w:t>
      </w:r>
    </w:p>
    <w:p w14:paraId="6D576A4F" w14:textId="363DB1B5" w:rsidR="00397DA3" w:rsidRDefault="000D38C7" w:rsidP="00C665D7">
      <w:r>
        <w:t xml:space="preserve">Treat it as your </w:t>
      </w:r>
      <w:r w:rsidR="00AC520D">
        <w:t xml:space="preserve">‘go to’ </w:t>
      </w:r>
      <w:r w:rsidR="004045EC">
        <w:t xml:space="preserve">guide </w:t>
      </w:r>
      <w:r w:rsidR="00AC520D">
        <w:t xml:space="preserve">for how </w:t>
      </w:r>
      <w:r w:rsidR="005E0860">
        <w:t xml:space="preserve">Perton Jubilee Garden Allotments is run. </w:t>
      </w:r>
      <w:r w:rsidR="00397DA3" w:rsidRPr="00815808">
        <w:t xml:space="preserve">It tells you what you need to know about using our site and keeping your allotment plot. </w:t>
      </w:r>
      <w:r w:rsidR="008D5F6E">
        <w:t xml:space="preserve">It will help you to get the most from </w:t>
      </w:r>
      <w:r w:rsidR="008D5F6E" w:rsidRPr="00B81F26">
        <w:t>being part of our allotment community</w:t>
      </w:r>
      <w:r w:rsidR="008D5F6E">
        <w:t xml:space="preserve">. </w:t>
      </w:r>
    </w:p>
    <w:p w14:paraId="4765BB46" w14:textId="26B409ED" w:rsidR="0008696F" w:rsidRDefault="0008696F" w:rsidP="00DF4095">
      <w:pPr>
        <w:pStyle w:val="ListParagraph"/>
        <w:numPr>
          <w:ilvl w:val="0"/>
          <w:numId w:val="46"/>
        </w:numPr>
      </w:pPr>
      <w:r w:rsidRPr="00815808">
        <w:t xml:space="preserve">Please </w:t>
      </w:r>
      <w:r>
        <w:t xml:space="preserve">make </w:t>
      </w:r>
      <w:r w:rsidRPr="00815808">
        <w:t>time to read it. Keep it safe and to hand</w:t>
      </w:r>
      <w:r>
        <w:t xml:space="preserve">. </w:t>
      </w:r>
      <w:r w:rsidR="009C0769">
        <w:t>U</w:t>
      </w:r>
      <w:r>
        <w:t xml:space="preserve">se it as a reference book. If there is content that is confusing, please tell </w:t>
      </w:r>
      <w:r w:rsidR="008D5F6E">
        <w:t>the PJGA</w:t>
      </w:r>
      <w:r>
        <w:t xml:space="preserve"> Association Chairman or the Parish Clerk. </w:t>
      </w:r>
    </w:p>
    <w:p w14:paraId="76DA9F8D" w14:textId="77777777" w:rsidR="00E5687D" w:rsidRDefault="00E5687D" w:rsidP="00DF4095">
      <w:pPr>
        <w:pStyle w:val="ListParagraph"/>
        <w:numPr>
          <w:ilvl w:val="0"/>
          <w:numId w:val="46"/>
        </w:numPr>
      </w:pPr>
      <w:r w:rsidRPr="00B81F26">
        <w:t xml:space="preserve">Please </w:t>
      </w:r>
      <w:r>
        <w:t xml:space="preserve">make sure you are using the </w:t>
      </w:r>
      <w:r w:rsidRPr="00B81F26">
        <w:t xml:space="preserve">latest version </w:t>
      </w:r>
      <w:r>
        <w:t>of the Rulebook.</w:t>
      </w:r>
      <w:r w:rsidRPr="00C033DA">
        <w:t xml:space="preserve"> </w:t>
      </w:r>
      <w:r>
        <w:t xml:space="preserve">You are obliged to comply with the current </w:t>
      </w:r>
      <w:r w:rsidRPr="00C963C9">
        <w:t xml:space="preserve">terms and conditions. </w:t>
      </w:r>
    </w:p>
    <w:p w14:paraId="5834F796" w14:textId="77777777" w:rsidR="00B468C7" w:rsidRPr="00A734CE" w:rsidRDefault="00B468C7" w:rsidP="00C37241">
      <w:pPr>
        <w:pStyle w:val="Heading2"/>
      </w:pPr>
      <w:r w:rsidRPr="00A734CE">
        <w:t>The ‘rules’ for our site</w:t>
      </w:r>
    </w:p>
    <w:p w14:paraId="3DFD5F1E" w14:textId="4436D6BF" w:rsidR="008D5F6E" w:rsidRDefault="008D5F6E" w:rsidP="00186A1B">
      <w:pPr>
        <w:spacing w:after="60"/>
      </w:pPr>
      <w:r>
        <w:rPr>
          <w:noProof/>
        </w:rPr>
        <w:drawing>
          <wp:anchor distT="0" distB="0" distL="114300" distR="114300" simplePos="0" relativeHeight="251806720" behindDoc="0" locked="0" layoutInCell="1" allowOverlap="1" wp14:anchorId="0C5D0737" wp14:editId="3DD871EC">
            <wp:simplePos x="0" y="0"/>
            <wp:positionH relativeFrom="column">
              <wp:posOffset>0</wp:posOffset>
            </wp:positionH>
            <wp:positionV relativeFrom="paragraph">
              <wp:posOffset>18829</wp:posOffset>
            </wp:positionV>
            <wp:extent cx="1181100" cy="1181100"/>
            <wp:effectExtent l="0" t="0" r="0" b="0"/>
            <wp:wrapSquare wrapText="bothSides"/>
            <wp:docPr id="1248650397" name="Picture 1" descr="Hands Up Han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650397" name="Picture 1248650397" descr="Hands Up Handy"/>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81100" cy="1181100"/>
                    </a:xfrm>
                    <a:prstGeom prst="rect">
                      <a:avLst/>
                    </a:prstGeom>
                  </pic:spPr>
                </pic:pic>
              </a:graphicData>
            </a:graphic>
            <wp14:sizeRelH relativeFrom="margin">
              <wp14:pctWidth>0</wp14:pctWidth>
            </wp14:sizeRelH>
            <wp14:sizeRelV relativeFrom="margin">
              <wp14:pctHeight>0</wp14:pctHeight>
            </wp14:sizeRelV>
          </wp:anchor>
        </w:drawing>
      </w:r>
      <w:r w:rsidR="00D97C04">
        <w:t>T</w:t>
      </w:r>
      <w:r w:rsidR="00D97C04" w:rsidRPr="00C963C9">
        <w:t xml:space="preserve">he </w:t>
      </w:r>
      <w:r w:rsidR="00D36D65">
        <w:t xml:space="preserve">‘rules’ </w:t>
      </w:r>
      <w:r w:rsidR="00D36D65" w:rsidRPr="00C963C9">
        <w:t>keep the site running smoothly. By complying with them, we can all contribute to keeping the entire site safe and enjoyable.</w:t>
      </w:r>
      <w:r w:rsidR="00D36D65">
        <w:t xml:space="preserve"> </w:t>
      </w:r>
    </w:p>
    <w:p w14:paraId="3AF9AA15" w14:textId="77777777" w:rsidR="005F72C4" w:rsidRDefault="00830559" w:rsidP="00186A1B">
      <w:pPr>
        <w:spacing w:after="60"/>
      </w:pPr>
      <w:r>
        <w:t>If you are joint tenants, you are singly and jointly responsible for your plot and for compliance with the terms and conditions.</w:t>
      </w:r>
      <w:r w:rsidR="00C122B6">
        <w:t xml:space="preserve"> </w:t>
      </w:r>
    </w:p>
    <w:p w14:paraId="27F5A446" w14:textId="1F592BFF" w:rsidR="001876D9" w:rsidRDefault="005F72C4" w:rsidP="00A82B29">
      <w:r>
        <w:t xml:space="preserve">Every tenant is </w:t>
      </w:r>
      <w:r w:rsidR="001876D9">
        <w:t xml:space="preserve">responsible for ensuring </w:t>
      </w:r>
      <w:r w:rsidR="002C1E47">
        <w:t xml:space="preserve">visitors </w:t>
      </w:r>
      <w:r w:rsidR="00F7383B">
        <w:t xml:space="preserve">know the rules and </w:t>
      </w:r>
      <w:r w:rsidR="00584707">
        <w:t>comply</w:t>
      </w:r>
      <w:r w:rsidR="00F7383B">
        <w:t xml:space="preserve"> with them</w:t>
      </w:r>
      <w:r w:rsidR="002C1E47">
        <w:t xml:space="preserve">. </w:t>
      </w:r>
    </w:p>
    <w:p w14:paraId="20FDD805" w14:textId="77777777" w:rsidR="001876D9" w:rsidRDefault="002C1E47" w:rsidP="00DF4095">
      <w:pPr>
        <w:pStyle w:val="ListParagraph"/>
        <w:numPr>
          <w:ilvl w:val="0"/>
          <w:numId w:val="59"/>
        </w:numPr>
      </w:pPr>
      <w:r w:rsidRPr="00C963C9">
        <w:t xml:space="preserve">Visitors include family members, friends, and any contractor brought onto your plot (for example, to erect a shed or rotavate a growing bed). </w:t>
      </w:r>
    </w:p>
    <w:p w14:paraId="3188D703" w14:textId="2C0A44CB" w:rsidR="00C120CE" w:rsidRDefault="00EB1A1C" w:rsidP="00DF4095">
      <w:pPr>
        <w:pStyle w:val="ListParagraph"/>
        <w:numPr>
          <w:ilvl w:val="0"/>
          <w:numId w:val="59"/>
        </w:numPr>
      </w:pPr>
      <w:r>
        <w:t>V</w:t>
      </w:r>
      <w:r w:rsidR="00C120CE">
        <w:t>isitors under the age of 18 years old</w:t>
      </w:r>
      <w:r w:rsidR="005C07F0" w:rsidRPr="005C07F0">
        <w:t xml:space="preserve"> </w:t>
      </w:r>
      <w:r w:rsidR="005C07F0">
        <w:t>are classed as</w:t>
      </w:r>
      <w:r w:rsidR="005C07F0" w:rsidRPr="005C07F0">
        <w:t xml:space="preserve"> </w:t>
      </w:r>
      <w:r w:rsidR="005C07F0">
        <w:t xml:space="preserve">‘children’. </w:t>
      </w:r>
      <w:r w:rsidR="0028427B" w:rsidRPr="00C963C9">
        <w:t xml:space="preserve">Plot holders and visitors share </w:t>
      </w:r>
      <w:r w:rsidR="0028427B">
        <w:t>the</w:t>
      </w:r>
      <w:r w:rsidR="0028427B" w:rsidRPr="00C963C9">
        <w:t xml:space="preserve"> responsibility </w:t>
      </w:r>
      <w:r w:rsidR="0028427B">
        <w:t xml:space="preserve">of supervising and safeguarding </w:t>
      </w:r>
      <w:r w:rsidR="0028427B" w:rsidRPr="00C963C9">
        <w:t>children.</w:t>
      </w:r>
    </w:p>
    <w:p w14:paraId="7220C983" w14:textId="77777777" w:rsidR="002F4E49" w:rsidRDefault="002F4E49" w:rsidP="00C37241">
      <w:pPr>
        <w:pStyle w:val="Heading2"/>
      </w:pPr>
      <w:r>
        <w:t>To be read as whole</w:t>
      </w:r>
    </w:p>
    <w:p w14:paraId="6EDF9794" w14:textId="76D035F6" w:rsidR="002F4E49" w:rsidRDefault="002F4E49" w:rsidP="002F4E49">
      <w:r w:rsidRPr="00A82B29">
        <w:t xml:space="preserve">Please use the </w:t>
      </w:r>
      <w:r w:rsidR="00264CA0">
        <w:t>Rulebook</w:t>
      </w:r>
      <w:r w:rsidRPr="00A82B29">
        <w:t xml:space="preserve"> as a whole</w:t>
      </w:r>
      <w:r>
        <w:t xml:space="preserve">. Related topics are grouped to make it </w:t>
      </w:r>
      <w:r w:rsidRPr="003E5463">
        <w:t xml:space="preserve">easier to use, </w:t>
      </w:r>
      <w:r>
        <w:t xml:space="preserve">but this is not meant to stop the same content from applying to other parts of the </w:t>
      </w:r>
      <w:r w:rsidR="00264CA0">
        <w:t>Rulebook</w:t>
      </w:r>
      <w:r>
        <w:t xml:space="preserve">. The </w:t>
      </w:r>
      <w:r w:rsidRPr="003E5463">
        <w:t xml:space="preserve">headings </w:t>
      </w:r>
      <w:r>
        <w:t xml:space="preserve">and sub-headings likewise are not meant to control application of the content. </w:t>
      </w:r>
    </w:p>
    <w:p w14:paraId="1F63C734" w14:textId="77777777" w:rsidR="007602FB" w:rsidRDefault="007602FB" w:rsidP="007602FB">
      <w:pPr>
        <w:pStyle w:val="Heading1"/>
      </w:pPr>
      <w:bookmarkStart w:id="2" w:name="_Toc161650738"/>
      <w:r>
        <w:t>Applicability</w:t>
      </w:r>
      <w:bookmarkEnd w:id="2"/>
      <w:r>
        <w:t xml:space="preserve"> </w:t>
      </w:r>
    </w:p>
    <w:p w14:paraId="51DDC745" w14:textId="77777777" w:rsidR="007602FB" w:rsidRPr="00C963C9" w:rsidRDefault="007602FB" w:rsidP="007602FB">
      <w:r w:rsidRPr="00C963C9">
        <w:t>The</w:t>
      </w:r>
      <w:r>
        <w:t>se</w:t>
      </w:r>
      <w:r w:rsidRPr="00C963C9">
        <w:t xml:space="preserve"> terms and conditions apply from when the agreement for a raised bed or garden plot is signed.</w:t>
      </w:r>
      <w:r>
        <w:t xml:space="preserve"> </w:t>
      </w:r>
    </w:p>
    <w:p w14:paraId="44327071" w14:textId="77777777" w:rsidR="007602FB" w:rsidRDefault="007602FB" w:rsidP="007602FB">
      <w:r>
        <w:t xml:space="preserve">Procedures which form part of these Terms and Conditions are issued by the Parish Council or the Perton Jubilee Garden Allotments Association on its behalf, and every tenant is obliged to comply with these Procedures and revisions made to them. </w:t>
      </w:r>
    </w:p>
    <w:p w14:paraId="5E1078BD" w14:textId="77777777" w:rsidR="007602FB" w:rsidRPr="00E40D00" w:rsidRDefault="007602FB" w:rsidP="007602FB">
      <w:r w:rsidRPr="00C963C9">
        <w:t xml:space="preserve">Every tenant is required to comply with all terms and conditions. </w:t>
      </w:r>
      <w:r w:rsidRPr="00E40D00">
        <w:t>The tenant shall observe additional rules</w:t>
      </w:r>
      <w:r>
        <w:t xml:space="preserve"> and procedures </w:t>
      </w:r>
      <w:r w:rsidRPr="00E40D00">
        <w:t xml:space="preserve">the </w:t>
      </w:r>
      <w:r>
        <w:t xml:space="preserve">Parish </w:t>
      </w:r>
      <w:r w:rsidRPr="00E40D00">
        <w:t xml:space="preserve">Council may make or revise for the regulation and management of the </w:t>
      </w:r>
      <w:r>
        <w:t>Perton Jubilee Garden Allotments</w:t>
      </w:r>
      <w:r w:rsidRPr="00E40D00">
        <w:t>.</w:t>
      </w:r>
    </w:p>
    <w:p w14:paraId="38F4D4C2" w14:textId="66216FC0" w:rsidR="007602FB" w:rsidRPr="00C963C9" w:rsidRDefault="007602FB" w:rsidP="007602FB">
      <w:r w:rsidRPr="00C963C9">
        <w:t xml:space="preserve">It is the responsibility of </w:t>
      </w:r>
      <w:r w:rsidR="009B28A0">
        <w:t>each</w:t>
      </w:r>
      <w:r w:rsidRPr="00C963C9">
        <w:t xml:space="preserve"> </w:t>
      </w:r>
      <w:r>
        <w:t>tenant</w:t>
      </w:r>
      <w:r w:rsidRPr="00C963C9">
        <w:t xml:space="preserve"> to ensure that their visitors comply with </w:t>
      </w:r>
      <w:r w:rsidR="00F30DA1">
        <w:t>all</w:t>
      </w:r>
      <w:r w:rsidRPr="00C963C9">
        <w:t xml:space="preserve"> terms and conditions.</w:t>
      </w:r>
      <w:r>
        <w:t xml:space="preserve"> Tenants</w:t>
      </w:r>
      <w:r w:rsidRPr="00C963C9">
        <w:t xml:space="preserve"> and visitors share this responsibility in respect of children on the site.</w:t>
      </w:r>
      <w:r w:rsidR="00CC2BB1" w:rsidRPr="00CC2BB1">
        <w:t xml:space="preserve"> </w:t>
      </w:r>
      <w:r w:rsidR="00CC2BB1" w:rsidRPr="00C963C9">
        <w:t>Liability arising from a breach is severally and jointly held</w:t>
      </w:r>
      <w:r w:rsidR="00CC2BB1">
        <w:t>.</w:t>
      </w:r>
    </w:p>
    <w:p w14:paraId="53633223" w14:textId="2C78E22D" w:rsidR="00243B1B" w:rsidRDefault="00243B1B" w:rsidP="007602FB">
      <w:pPr>
        <w:pStyle w:val="Heading1"/>
      </w:pPr>
      <w:bookmarkStart w:id="3" w:name="_Toc161650739"/>
      <w:r>
        <w:t>Revision to terms and conditions</w:t>
      </w:r>
      <w:bookmarkEnd w:id="3"/>
    </w:p>
    <w:p w14:paraId="3CA8529C" w14:textId="7E131896" w:rsidR="00E33938" w:rsidRDefault="00243B1B" w:rsidP="00C033DA">
      <w:r w:rsidRPr="00B81F26">
        <w:t xml:space="preserve">The Parish </w:t>
      </w:r>
      <w:r>
        <w:t>Council</w:t>
      </w:r>
      <w:r w:rsidRPr="00B81F26">
        <w:t xml:space="preserve"> review</w:t>
      </w:r>
      <w:r>
        <w:t>s the</w:t>
      </w:r>
      <w:r w:rsidRPr="00B81F26">
        <w:t xml:space="preserve"> terms and conditions </w:t>
      </w:r>
      <w:r w:rsidR="006B2B74">
        <w:t>periodically</w:t>
      </w:r>
      <w:r w:rsidR="00E33938">
        <w:t xml:space="preserve">. This will usually be done to enable changes to take effect at the start of </w:t>
      </w:r>
      <w:r w:rsidR="00565672">
        <w:t>a</w:t>
      </w:r>
      <w:r w:rsidR="00E33938">
        <w:t xml:space="preserve"> tenancy year. </w:t>
      </w:r>
    </w:p>
    <w:p w14:paraId="2C2CFBA3" w14:textId="7F4DD4A5" w:rsidR="00AF2497" w:rsidRDefault="00EC776E" w:rsidP="00C033DA">
      <w:r>
        <w:t>There will be open consultation with your Association, of which you are all members</w:t>
      </w:r>
      <w:r w:rsidR="00647552">
        <w:t xml:space="preserve">, and changes to any term or introduction of a new one will be </w:t>
      </w:r>
      <w:r w:rsidR="00AF2497">
        <w:t xml:space="preserve">made on a consensus basis. </w:t>
      </w:r>
    </w:p>
    <w:p w14:paraId="2FF59356" w14:textId="5F7FB865" w:rsidR="00E117C7" w:rsidRDefault="00607CD1" w:rsidP="00C033DA">
      <w:r w:rsidRPr="00B81F26">
        <w:t>You will be notified</w:t>
      </w:r>
      <w:r>
        <w:t xml:space="preserve"> </w:t>
      </w:r>
      <w:r w:rsidR="00674133">
        <w:t xml:space="preserve">in writing </w:t>
      </w:r>
      <w:r>
        <w:t xml:space="preserve">of </w:t>
      </w:r>
      <w:r w:rsidR="00674133">
        <w:t>changes</w:t>
      </w:r>
      <w:r w:rsidR="00DC49F7">
        <w:t xml:space="preserve"> and this n</w:t>
      </w:r>
      <w:r w:rsidR="00DE04CE">
        <w:t xml:space="preserve">otification will be </w:t>
      </w:r>
      <w:r w:rsidR="00DC49F7">
        <w:t xml:space="preserve">made </w:t>
      </w:r>
      <w:r w:rsidR="00DE04CE">
        <w:t xml:space="preserve">by </w:t>
      </w:r>
      <w:r w:rsidR="00E40507">
        <w:t xml:space="preserve">email or by </w:t>
      </w:r>
      <w:r w:rsidR="00DC49F7">
        <w:t xml:space="preserve">hand to </w:t>
      </w:r>
      <w:r w:rsidR="00E40507">
        <w:t xml:space="preserve">your </w:t>
      </w:r>
      <w:r w:rsidR="00DC49F7">
        <w:t xml:space="preserve">Plot. </w:t>
      </w:r>
      <w:r w:rsidR="00412F19">
        <w:t xml:space="preserve">In </w:t>
      </w:r>
      <w:r w:rsidR="00D2103B">
        <w:t xml:space="preserve">pre-arranged </w:t>
      </w:r>
      <w:r w:rsidR="00412F19">
        <w:t xml:space="preserve">cases, it will be sent by post to your </w:t>
      </w:r>
      <w:r w:rsidR="00D2103B">
        <w:t>home</w:t>
      </w:r>
      <w:r w:rsidR="00412F19">
        <w:t xml:space="preserve"> address.</w:t>
      </w:r>
      <w:r w:rsidR="00D2103B">
        <w:t xml:space="preserve"> </w:t>
      </w:r>
      <w:r w:rsidR="008E38DD">
        <w:t>A</w:t>
      </w:r>
      <w:r w:rsidR="00A50CD5">
        <w:t>lerts ma</w:t>
      </w:r>
      <w:r w:rsidR="008E38DD">
        <w:t>y</w:t>
      </w:r>
      <w:r w:rsidR="00A50CD5">
        <w:t xml:space="preserve"> be made</w:t>
      </w:r>
      <w:r w:rsidR="0014239D">
        <w:t xml:space="preserve">, such as a message on your PJGA Association WhatsApp group announcing </w:t>
      </w:r>
      <w:r w:rsidR="00E117C7">
        <w:t>delivery is being made.</w:t>
      </w:r>
      <w:r w:rsidR="00727BD0">
        <w:t xml:space="preserve"> </w:t>
      </w:r>
    </w:p>
    <w:p w14:paraId="400CD0BE" w14:textId="1DE118C3" w:rsidR="00674133" w:rsidRDefault="00600174" w:rsidP="00C033DA">
      <w:r w:rsidRPr="00C963C9">
        <w:t xml:space="preserve">No liability is accepted by the Parish Council for failed notification caused by actions of the </w:t>
      </w:r>
      <w:r>
        <w:t xml:space="preserve">tenant, for example incorrect contact information, or </w:t>
      </w:r>
      <w:r w:rsidR="00CD3ADE">
        <w:t>long absence from the Plot</w:t>
      </w:r>
      <w:r w:rsidRPr="00C963C9">
        <w:t>.</w:t>
      </w:r>
    </w:p>
    <w:p w14:paraId="6FB6CC25" w14:textId="6EC8724F" w:rsidR="000448CE" w:rsidRDefault="009012F1" w:rsidP="00C033DA">
      <w:r>
        <w:t xml:space="preserve">The notification will state the </w:t>
      </w:r>
      <w:r w:rsidR="00607CD1">
        <w:t xml:space="preserve">date that the new version is to take effect. </w:t>
      </w:r>
      <w:r w:rsidR="00E228AA">
        <w:t xml:space="preserve">You will have a stated period to agree to accept the new terms. </w:t>
      </w:r>
      <w:r w:rsidR="0008569B">
        <w:t xml:space="preserve">The consensual </w:t>
      </w:r>
      <w:r w:rsidR="00FF0CCC">
        <w:t xml:space="preserve">nature of the decision for changed terms means that if you </w:t>
      </w:r>
      <w:r w:rsidR="00417846">
        <w:t xml:space="preserve">do not </w:t>
      </w:r>
      <w:r w:rsidR="00CD3ADE">
        <w:t xml:space="preserve">want to accept the new terms you </w:t>
      </w:r>
      <w:r w:rsidR="000448CE">
        <w:t xml:space="preserve">will not be able to </w:t>
      </w:r>
      <w:r w:rsidR="00131BCC">
        <w:t xml:space="preserve">continue to </w:t>
      </w:r>
      <w:r w:rsidR="000448CE">
        <w:t>hold your Plot.</w:t>
      </w:r>
    </w:p>
    <w:p w14:paraId="0877D997" w14:textId="6CB62E86" w:rsidR="008104D3" w:rsidRDefault="008104D3" w:rsidP="00264282">
      <w:pPr>
        <w:pStyle w:val="Heading1"/>
      </w:pPr>
      <w:bookmarkStart w:id="4" w:name="_Toc161650740"/>
      <w:r>
        <w:t>Acceptance</w:t>
      </w:r>
      <w:bookmarkEnd w:id="4"/>
    </w:p>
    <w:p w14:paraId="149F7294" w14:textId="308A9CE6" w:rsidR="00264282" w:rsidRPr="00264282" w:rsidRDefault="00264282" w:rsidP="00264282">
      <w:r>
        <w:t xml:space="preserve">The Rulebook and Terms and Conditions, The Procedures, and revisions made to any </w:t>
      </w:r>
      <w:r w:rsidR="004A30CF">
        <w:t xml:space="preserve">by Perton Parish Council or by Perton Jubilee Garden Allotments Association </w:t>
      </w:r>
      <w:r w:rsidR="004B0671">
        <w:t>acting</w:t>
      </w:r>
      <w:r w:rsidR="004A30CF">
        <w:t xml:space="preserve"> on the authority of the Parish Council, </w:t>
      </w:r>
      <w:r w:rsidR="004B0671">
        <w:t xml:space="preserve">are deemed accepted by the tenant </w:t>
      </w:r>
      <w:r w:rsidR="00044DA2">
        <w:t xml:space="preserve">by the </w:t>
      </w:r>
      <w:r w:rsidR="004B0671">
        <w:t xml:space="preserve">signing </w:t>
      </w:r>
      <w:r w:rsidR="00044DA2">
        <w:t xml:space="preserve">of </w:t>
      </w:r>
      <w:r w:rsidR="004B0671">
        <w:t xml:space="preserve">the tenancy agreement and </w:t>
      </w:r>
      <w:r w:rsidR="00525E72">
        <w:t xml:space="preserve">the signing of </w:t>
      </w:r>
      <w:r w:rsidR="004B0671">
        <w:t xml:space="preserve">its </w:t>
      </w:r>
      <w:r w:rsidR="00044DA2">
        <w:t xml:space="preserve">mandatory consent to Rulebook and Terms and Conditions and Procedures. </w:t>
      </w:r>
    </w:p>
    <w:p w14:paraId="7149E830" w14:textId="77777777" w:rsidR="007602FB" w:rsidRDefault="007602FB" w:rsidP="007602FB">
      <w:pPr>
        <w:pStyle w:val="Heading1"/>
      </w:pPr>
      <w:bookmarkStart w:id="5" w:name="_Toc161650741"/>
      <w:r>
        <w:t>Notices</w:t>
      </w:r>
      <w:bookmarkEnd w:id="5"/>
      <w:r>
        <w:t xml:space="preserve"> </w:t>
      </w:r>
    </w:p>
    <w:p w14:paraId="3B5D6D5A" w14:textId="77777777" w:rsidR="007602FB" w:rsidRDefault="007602FB" w:rsidP="007602FB">
      <w:pPr>
        <w:pStyle w:val="Heading2"/>
      </w:pPr>
      <w:r>
        <w:t>To tenant</w:t>
      </w:r>
    </w:p>
    <w:p w14:paraId="0A38EF8A" w14:textId="77777777" w:rsidR="007602FB" w:rsidRPr="006E670B" w:rsidRDefault="007602FB" w:rsidP="007602FB">
      <w:r>
        <w:t xml:space="preserve">Notifications will be sent by Perton Parish Council and by Perton Jubilee Garden Allotments Association acting on its behalf. </w:t>
      </w:r>
    </w:p>
    <w:p w14:paraId="454A2C71" w14:textId="77777777" w:rsidR="007602FB" w:rsidRDefault="007602FB" w:rsidP="007602FB">
      <w:r>
        <w:t xml:space="preserve">Notifications are made in writing are take effect when served in accordance with the Rulebook and Terms and Conditions. </w:t>
      </w:r>
    </w:p>
    <w:p w14:paraId="4997C471" w14:textId="77777777" w:rsidR="007602FB" w:rsidRDefault="007602FB" w:rsidP="007602FB">
      <w:r w:rsidRPr="00E40D00">
        <w:t xml:space="preserve">Any written notice required by the tenancy shall be sufficiently served if sent to the </w:t>
      </w:r>
      <w:r>
        <w:t>tenant</w:t>
      </w:r>
      <w:r w:rsidRPr="00E40D00">
        <w:t xml:space="preserve">’s </w:t>
      </w:r>
      <w:r>
        <w:t xml:space="preserve">last </w:t>
      </w:r>
      <w:r w:rsidRPr="00E40D00">
        <w:t xml:space="preserve">known </w:t>
      </w:r>
      <w:r>
        <w:t xml:space="preserve">contact for notices given on the Tenants Contacts Information Form held by Perton Parish Council. </w:t>
      </w:r>
    </w:p>
    <w:p w14:paraId="5E57F146" w14:textId="77777777" w:rsidR="007602FB" w:rsidRDefault="007602FB" w:rsidP="007602FB">
      <w:pPr>
        <w:pStyle w:val="Heading2"/>
      </w:pPr>
      <w:r>
        <w:t>To Perton Parish Council</w:t>
      </w:r>
    </w:p>
    <w:p w14:paraId="6ECFFC8B" w14:textId="77777777" w:rsidR="007602FB" w:rsidRPr="00E40D00" w:rsidRDefault="007602FB" w:rsidP="007602FB">
      <w:r w:rsidRPr="00E40D00">
        <w:t>Any notice to be served by the tenant shall be addressed to the Parish Clerk</w:t>
      </w:r>
      <w:r>
        <w:t xml:space="preserve"> and is served when it is received at the Office of the Clerk to the Council at the Civic Centre, Perton</w:t>
      </w:r>
      <w:r w:rsidRPr="00E40D00">
        <w:t>.</w:t>
      </w:r>
    </w:p>
    <w:p w14:paraId="3C1852D6" w14:textId="77777777" w:rsidR="007602FB" w:rsidRDefault="007602FB" w:rsidP="007602FB">
      <w:pPr>
        <w:pStyle w:val="Heading2"/>
      </w:pPr>
      <w:r>
        <w:t>Special Conditions</w:t>
      </w:r>
    </w:p>
    <w:p w14:paraId="0C2EBCC7" w14:textId="77777777" w:rsidR="007602FB" w:rsidRDefault="007602FB" w:rsidP="007602FB">
      <w:r>
        <w:t>The Tenant must observe and perform any special condition Perton Parish Council considers necessary to preserve the site or a plot from deterioration of which notice is given to the Tenant in accordance with the tenancy agreement.</w:t>
      </w:r>
    </w:p>
    <w:p w14:paraId="4A68B36C" w14:textId="1B737207" w:rsidR="00815808" w:rsidRDefault="00815808" w:rsidP="00452B8D">
      <w:pPr>
        <w:pStyle w:val="Heading1"/>
      </w:pPr>
      <w:bookmarkStart w:id="6" w:name="_Toc161650742"/>
      <w:r>
        <w:t>Key contacts</w:t>
      </w:r>
      <w:bookmarkEnd w:id="6"/>
    </w:p>
    <w:p w14:paraId="34AFDB53" w14:textId="29C276CE" w:rsidR="00846999" w:rsidRDefault="00846999" w:rsidP="00F71404">
      <w:pPr>
        <w:pStyle w:val="Heading3"/>
      </w:pPr>
      <w:r>
        <w:t>The Clerk to the Council</w:t>
      </w:r>
    </w:p>
    <w:p w14:paraId="73BEAD5C" w14:textId="3CBDDFED" w:rsidR="00846999" w:rsidRDefault="00846999" w:rsidP="00846999">
      <w:r>
        <w:t>Mrs Becky Hodgetts</w:t>
      </w:r>
    </w:p>
    <w:p w14:paraId="4C5BC3BC" w14:textId="7B1138C7" w:rsidR="00846999" w:rsidRDefault="00846999" w:rsidP="00846999">
      <w:r>
        <w:t xml:space="preserve">Perton Parish Council </w:t>
      </w:r>
    </w:p>
    <w:p w14:paraId="780F627E" w14:textId="77777777" w:rsidR="00846999" w:rsidRPr="00846999" w:rsidRDefault="00846999" w:rsidP="00846999">
      <w:r w:rsidRPr="00846999">
        <w:t>Perton Civic Centre, Church Road, Coleridge Drive, Perton, South Staffordshire WV6 7PD</w:t>
      </w:r>
    </w:p>
    <w:p w14:paraId="01426C18" w14:textId="5BB6B1C6" w:rsidR="00846999" w:rsidRPr="00846999" w:rsidRDefault="00846999" w:rsidP="00846999">
      <w:r w:rsidRPr="00846999">
        <w:t>Telephone (01902) 745971</w:t>
      </w:r>
    </w:p>
    <w:p w14:paraId="2914B07E" w14:textId="22788987" w:rsidR="005730A7" w:rsidRDefault="00846999" w:rsidP="00846999">
      <w:r w:rsidRPr="00846999">
        <w:t>E-mail:</w:t>
      </w:r>
      <w:r w:rsidR="00453325">
        <w:t xml:space="preserve"> </w:t>
      </w:r>
      <w:hyperlink r:id="rId14" w:history="1">
        <w:r w:rsidR="005730A7" w:rsidRPr="0018282A">
          <w:rPr>
            <w:rStyle w:val="Hyperlink"/>
          </w:rPr>
          <w:t>allotments@pertonparishcouncil.gov.uk</w:t>
        </w:r>
      </w:hyperlink>
    </w:p>
    <w:p w14:paraId="77C8A536" w14:textId="683DE805" w:rsidR="00846999" w:rsidRPr="005730A7" w:rsidRDefault="001F4A0B" w:rsidP="00846999">
      <w:pPr>
        <w:rPr>
          <w:color w:val="467886" w:themeColor="hyperlink"/>
          <w:u w:val="single"/>
        </w:rPr>
      </w:pPr>
      <w:hyperlink r:id="rId15" w:history="1"/>
      <w:r w:rsidR="00846999" w:rsidRPr="00846999">
        <w:t xml:space="preserve">Website: </w:t>
      </w:r>
      <w:hyperlink r:id="rId16" w:history="1">
        <w:r w:rsidR="00846999" w:rsidRPr="00846999">
          <w:rPr>
            <w:rStyle w:val="Hyperlink"/>
          </w:rPr>
          <w:t>www.pertonparishcouncil.gov.uk</w:t>
        </w:r>
      </w:hyperlink>
    </w:p>
    <w:p w14:paraId="723173AF" w14:textId="77777777" w:rsidR="002619A4" w:rsidRDefault="002619A4" w:rsidP="00F71404">
      <w:pPr>
        <w:pStyle w:val="Heading3"/>
      </w:pPr>
    </w:p>
    <w:p w14:paraId="6C134383" w14:textId="7ACEFF9F" w:rsidR="00815808" w:rsidRDefault="00815808" w:rsidP="00F71404">
      <w:pPr>
        <w:pStyle w:val="Heading3"/>
      </w:pPr>
      <w:r>
        <w:t xml:space="preserve">Out of hours emergency contact </w:t>
      </w:r>
    </w:p>
    <w:p w14:paraId="44DB85BA" w14:textId="77777777" w:rsidR="003D031A" w:rsidRDefault="003D031A" w:rsidP="003D031A">
      <w:r w:rsidRPr="00846999">
        <w:t>Telephone (01902) 745971</w:t>
      </w:r>
    </w:p>
    <w:p w14:paraId="0DEA9125" w14:textId="77777777" w:rsidR="002619A4" w:rsidRPr="00846999" w:rsidRDefault="002619A4" w:rsidP="003D031A"/>
    <w:p w14:paraId="3A11EFE0" w14:textId="4E89FE98" w:rsidR="00815808" w:rsidRDefault="00815808" w:rsidP="00452B8D">
      <w:pPr>
        <w:pStyle w:val="Heading1"/>
      </w:pPr>
      <w:bookmarkStart w:id="7" w:name="_Toc161650743"/>
      <w:r>
        <w:t xml:space="preserve">First aid </w:t>
      </w:r>
      <w:r w:rsidRPr="005E2D37">
        <w:t>and</w:t>
      </w:r>
      <w:r>
        <w:t xml:space="preserve"> medical equipment</w:t>
      </w:r>
      <w:bookmarkEnd w:id="7"/>
      <w:r>
        <w:t xml:space="preserve"> </w:t>
      </w:r>
    </w:p>
    <w:p w14:paraId="09904FCB" w14:textId="19DFC014" w:rsidR="00D25913" w:rsidRPr="000C0404" w:rsidRDefault="00D25913" w:rsidP="00185697">
      <w:pPr>
        <w:rPr>
          <w:b/>
          <w:bCs/>
          <w:color w:val="C00000"/>
        </w:rPr>
      </w:pPr>
      <w:r w:rsidRPr="000C0404">
        <w:rPr>
          <w:b/>
          <w:bCs/>
          <w:color w:val="C00000"/>
        </w:rPr>
        <w:t xml:space="preserve">Always dial 999 if injuries are serious or life threatening. </w:t>
      </w:r>
    </w:p>
    <w:p w14:paraId="5D2C44CE" w14:textId="528139B7" w:rsidR="00815808" w:rsidRPr="00F71404" w:rsidRDefault="000C0404" w:rsidP="00F71404">
      <w:pPr>
        <w:pStyle w:val="Heading3"/>
      </w:pPr>
      <w:r w:rsidRPr="00F71404">
        <w:drawing>
          <wp:anchor distT="0" distB="0" distL="114300" distR="114300" simplePos="0" relativeHeight="251779072" behindDoc="0" locked="0" layoutInCell="1" allowOverlap="1" wp14:anchorId="5448342D" wp14:editId="79BEE19F">
            <wp:simplePos x="0" y="0"/>
            <wp:positionH relativeFrom="column">
              <wp:posOffset>4634514</wp:posOffset>
            </wp:positionH>
            <wp:positionV relativeFrom="paragraph">
              <wp:posOffset>138430</wp:posOffset>
            </wp:positionV>
            <wp:extent cx="1143000" cy="1143000"/>
            <wp:effectExtent l="0" t="0" r="0" b="0"/>
            <wp:wrapSquare wrapText="bothSides"/>
            <wp:docPr id="539786590" name="Graphic 15" descr="First aid ki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786590" name="Graphic 539786590" descr="First aid kit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143000" cy="1143000"/>
                    </a:xfrm>
                    <a:prstGeom prst="rect">
                      <a:avLst/>
                    </a:prstGeom>
                  </pic:spPr>
                </pic:pic>
              </a:graphicData>
            </a:graphic>
            <wp14:sizeRelH relativeFrom="margin">
              <wp14:pctWidth>0</wp14:pctWidth>
            </wp14:sizeRelH>
            <wp14:sizeRelV relativeFrom="margin">
              <wp14:pctHeight>0</wp14:pctHeight>
            </wp14:sizeRelV>
          </wp:anchor>
        </w:drawing>
      </w:r>
      <w:r w:rsidR="00177163" w:rsidRPr="00F71404">
        <w:t>F</w:t>
      </w:r>
      <w:r w:rsidR="00815808" w:rsidRPr="00F71404">
        <w:t>irst aid</w:t>
      </w:r>
      <w:r w:rsidR="002142B2" w:rsidRPr="00F71404">
        <w:t xml:space="preserve">: </w:t>
      </w:r>
    </w:p>
    <w:p w14:paraId="5207699C" w14:textId="4B921A59" w:rsidR="00F85B17" w:rsidRDefault="00177163" w:rsidP="00815808">
      <w:r>
        <w:t xml:space="preserve">First aid supplies are </w:t>
      </w:r>
      <w:r w:rsidR="00453325">
        <w:t xml:space="preserve">inside the onsite toilet. </w:t>
      </w:r>
      <w:r w:rsidR="000F52A3">
        <w:t xml:space="preserve">If supplies are used, please inform the </w:t>
      </w:r>
      <w:r w:rsidR="005730A7">
        <w:t>Committee</w:t>
      </w:r>
      <w:r w:rsidR="000F52A3">
        <w:t xml:space="preserve"> or </w:t>
      </w:r>
      <w:r w:rsidR="00FA6E6D">
        <w:t xml:space="preserve">the Parish </w:t>
      </w:r>
      <w:r w:rsidR="000F52A3">
        <w:t xml:space="preserve">Clerk </w:t>
      </w:r>
      <w:r w:rsidR="00FA6E6D">
        <w:t xml:space="preserve">so the box can be </w:t>
      </w:r>
      <w:r w:rsidR="006E7032">
        <w:t>restocked,</w:t>
      </w:r>
      <w:r w:rsidR="00B36850">
        <w:t xml:space="preserve"> and the incident </w:t>
      </w:r>
      <w:r w:rsidR="00C55C11">
        <w:t xml:space="preserve">can be recorded in the Incident Book. </w:t>
      </w:r>
    </w:p>
    <w:p w14:paraId="1AC788F7" w14:textId="77777777" w:rsidR="00380858" w:rsidRDefault="00380858" w:rsidP="00F71404">
      <w:pPr>
        <w:pStyle w:val="Heading3"/>
      </w:pPr>
    </w:p>
    <w:p w14:paraId="06588A47" w14:textId="1EA0D2E6" w:rsidR="00815808" w:rsidRDefault="00815808" w:rsidP="00F71404">
      <w:pPr>
        <w:pStyle w:val="Heading3"/>
      </w:pPr>
      <w:r>
        <w:t xml:space="preserve">The nearest defibrillator is located at: </w:t>
      </w:r>
    </w:p>
    <w:p w14:paraId="63E083A0" w14:textId="1C5C5E78" w:rsidR="00453325" w:rsidRPr="00453325" w:rsidRDefault="00453325" w:rsidP="00380858">
      <w:pPr>
        <w:jc w:val="left"/>
      </w:pPr>
      <w:r>
        <w:t xml:space="preserve">The Parkway, near to </w:t>
      </w:r>
      <w:proofErr w:type="spellStart"/>
      <w:r>
        <w:t>Leasowe</w:t>
      </w:r>
      <w:proofErr w:type="spellEnd"/>
      <w:r>
        <w:t xml:space="preserve"> Drive. Available 24 hours. In the</w:t>
      </w:r>
      <w:r w:rsidR="00380858">
        <w:t xml:space="preserve"> </w:t>
      </w:r>
      <w:r>
        <w:t>telephone kiosk.</w:t>
      </w:r>
    </w:p>
    <w:p w14:paraId="17707DD3" w14:textId="32D6A718" w:rsidR="00D25913" w:rsidRDefault="000C6419" w:rsidP="00815808">
      <w:r>
        <w:t xml:space="preserve">Perton </w:t>
      </w:r>
      <w:r w:rsidR="00E84682">
        <w:t>Civic Centre</w:t>
      </w:r>
      <w:r>
        <w:t>. Available 24 hours</w:t>
      </w:r>
      <w:r w:rsidR="00276F9E">
        <w:t xml:space="preserve">. </w:t>
      </w:r>
      <w:r w:rsidR="00670BA7">
        <w:t>On the wall by the front entrance.</w:t>
      </w:r>
    </w:p>
    <w:p w14:paraId="1212DF7B" w14:textId="77777777" w:rsidR="00525E72" w:rsidRDefault="00525E72" w:rsidP="00525E72">
      <w:pPr>
        <w:pStyle w:val="Heading1"/>
      </w:pPr>
      <w:bookmarkStart w:id="8" w:name="_Toc161650744"/>
      <w:r>
        <w:t>Key shortforms and abbreviations</w:t>
      </w:r>
      <w:bookmarkEnd w:id="8"/>
      <w:r>
        <w:t xml:space="preserve"> </w:t>
      </w:r>
    </w:p>
    <w:p w14:paraId="79141C17" w14:textId="77777777" w:rsidR="00525E72" w:rsidRDefault="00525E72" w:rsidP="00525E72">
      <w:r>
        <w:t xml:space="preserve">The following shortforms and abbreviations are used in this Rulebook – </w:t>
      </w:r>
    </w:p>
    <w:tbl>
      <w:tblPr>
        <w:tblStyle w:val="GridTable1Light-Accent2"/>
        <w:tblW w:w="0" w:type="auto"/>
        <w:tblLook w:val="04A0" w:firstRow="1" w:lastRow="0" w:firstColumn="1" w:lastColumn="0" w:noHBand="0" w:noVBand="1"/>
      </w:tblPr>
      <w:tblGrid>
        <w:gridCol w:w="1845"/>
        <w:gridCol w:w="1436"/>
        <w:gridCol w:w="5735"/>
      </w:tblGrid>
      <w:tr w:rsidR="00525E72" w:rsidRPr="004D3D99" w14:paraId="729AC269" w14:textId="77777777" w:rsidTr="00DC40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5" w:type="dxa"/>
          </w:tcPr>
          <w:p w14:paraId="13869738" w14:textId="77777777" w:rsidR="00525E72" w:rsidRPr="004D3D99" w:rsidRDefault="00525E72" w:rsidP="00DC40CB">
            <w:pPr>
              <w:spacing w:before="60" w:after="60"/>
              <w:rPr>
                <w:sz w:val="21"/>
              </w:rPr>
            </w:pPr>
            <w:r w:rsidRPr="004D3D99">
              <w:rPr>
                <w:sz w:val="21"/>
              </w:rPr>
              <w:t>Shortform</w:t>
            </w:r>
          </w:p>
        </w:tc>
        <w:tc>
          <w:tcPr>
            <w:tcW w:w="1436" w:type="dxa"/>
          </w:tcPr>
          <w:p w14:paraId="2D63F25F" w14:textId="77777777" w:rsidR="00525E72" w:rsidRPr="004D3D99" w:rsidRDefault="00525E72" w:rsidP="00DC40CB">
            <w:pPr>
              <w:spacing w:before="60" w:after="60"/>
              <w:cnfStyle w:val="100000000000" w:firstRow="1" w:lastRow="0" w:firstColumn="0" w:lastColumn="0" w:oddVBand="0" w:evenVBand="0" w:oddHBand="0" w:evenHBand="0" w:firstRowFirstColumn="0" w:firstRowLastColumn="0" w:lastRowFirstColumn="0" w:lastRowLastColumn="0"/>
              <w:rPr>
                <w:sz w:val="21"/>
              </w:rPr>
            </w:pPr>
            <w:r w:rsidRPr="004D3D99">
              <w:rPr>
                <w:sz w:val="21"/>
              </w:rPr>
              <w:t>Abbreviation</w:t>
            </w:r>
          </w:p>
        </w:tc>
        <w:tc>
          <w:tcPr>
            <w:tcW w:w="5735" w:type="dxa"/>
          </w:tcPr>
          <w:p w14:paraId="6E55F4BC" w14:textId="77777777" w:rsidR="00525E72" w:rsidRPr="004D3D99" w:rsidRDefault="00525E72" w:rsidP="00DC40CB">
            <w:pPr>
              <w:spacing w:before="60" w:after="60"/>
              <w:cnfStyle w:val="100000000000" w:firstRow="1" w:lastRow="0" w:firstColumn="0" w:lastColumn="0" w:oddVBand="0" w:evenVBand="0" w:oddHBand="0" w:evenHBand="0" w:firstRowFirstColumn="0" w:firstRowLastColumn="0" w:lastRowFirstColumn="0" w:lastRowLastColumn="0"/>
              <w:rPr>
                <w:sz w:val="21"/>
              </w:rPr>
            </w:pPr>
            <w:r w:rsidRPr="004D3D99">
              <w:rPr>
                <w:sz w:val="21"/>
              </w:rPr>
              <w:t xml:space="preserve">Longform </w:t>
            </w:r>
          </w:p>
        </w:tc>
      </w:tr>
      <w:tr w:rsidR="00525E72" w:rsidRPr="004D3D99" w14:paraId="5E1097EB" w14:textId="77777777" w:rsidTr="00DC40CB">
        <w:tc>
          <w:tcPr>
            <w:cnfStyle w:val="001000000000" w:firstRow="0" w:lastRow="0" w:firstColumn="1" w:lastColumn="0" w:oddVBand="0" w:evenVBand="0" w:oddHBand="0" w:evenHBand="0" w:firstRowFirstColumn="0" w:firstRowLastColumn="0" w:lastRowFirstColumn="0" w:lastRowLastColumn="0"/>
            <w:tcW w:w="1845" w:type="dxa"/>
          </w:tcPr>
          <w:p w14:paraId="36212890" w14:textId="77777777" w:rsidR="00525E72" w:rsidRPr="004D3D99" w:rsidRDefault="00525E72" w:rsidP="00DC40CB">
            <w:pPr>
              <w:spacing w:before="60" w:after="60"/>
              <w:rPr>
                <w:sz w:val="21"/>
              </w:rPr>
            </w:pPr>
            <w:r w:rsidRPr="004D3D99">
              <w:rPr>
                <w:sz w:val="21"/>
              </w:rPr>
              <w:t>Site</w:t>
            </w:r>
          </w:p>
        </w:tc>
        <w:tc>
          <w:tcPr>
            <w:tcW w:w="1436" w:type="dxa"/>
          </w:tcPr>
          <w:p w14:paraId="311DDDE0"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r w:rsidRPr="004D3D99">
              <w:rPr>
                <w:sz w:val="21"/>
              </w:rPr>
              <w:t>PJGA</w:t>
            </w:r>
          </w:p>
        </w:tc>
        <w:tc>
          <w:tcPr>
            <w:tcW w:w="5735" w:type="dxa"/>
          </w:tcPr>
          <w:p w14:paraId="61D5B1BD"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r w:rsidRPr="004D3D99">
              <w:rPr>
                <w:sz w:val="21"/>
              </w:rPr>
              <w:t>Perton Jubilee Garden Allotments</w:t>
            </w:r>
          </w:p>
        </w:tc>
      </w:tr>
      <w:tr w:rsidR="00525E72" w:rsidRPr="004D3D99" w14:paraId="7FBF9002" w14:textId="77777777" w:rsidTr="00DC40CB">
        <w:tc>
          <w:tcPr>
            <w:cnfStyle w:val="001000000000" w:firstRow="0" w:lastRow="0" w:firstColumn="1" w:lastColumn="0" w:oddVBand="0" w:evenVBand="0" w:oddHBand="0" w:evenHBand="0" w:firstRowFirstColumn="0" w:firstRowLastColumn="0" w:lastRowFirstColumn="0" w:lastRowLastColumn="0"/>
            <w:tcW w:w="1845" w:type="dxa"/>
          </w:tcPr>
          <w:p w14:paraId="3DA100AA" w14:textId="77777777" w:rsidR="00525E72" w:rsidRPr="004D3D99" w:rsidRDefault="00525E72" w:rsidP="00DC40CB">
            <w:pPr>
              <w:spacing w:before="60" w:after="60"/>
              <w:rPr>
                <w:sz w:val="21"/>
              </w:rPr>
            </w:pPr>
            <w:r w:rsidRPr="004D3D99">
              <w:rPr>
                <w:sz w:val="21"/>
              </w:rPr>
              <w:t xml:space="preserve">Council </w:t>
            </w:r>
          </w:p>
        </w:tc>
        <w:tc>
          <w:tcPr>
            <w:tcW w:w="1436" w:type="dxa"/>
          </w:tcPr>
          <w:p w14:paraId="64A361FB"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r w:rsidRPr="004D3D99">
              <w:rPr>
                <w:sz w:val="21"/>
              </w:rPr>
              <w:t>PPC</w:t>
            </w:r>
          </w:p>
        </w:tc>
        <w:tc>
          <w:tcPr>
            <w:tcW w:w="5735" w:type="dxa"/>
          </w:tcPr>
          <w:p w14:paraId="6AF2CD6C"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r w:rsidRPr="004D3D99">
              <w:rPr>
                <w:sz w:val="21"/>
              </w:rPr>
              <w:t>Perton Parish Council</w:t>
            </w:r>
          </w:p>
        </w:tc>
      </w:tr>
      <w:tr w:rsidR="00525E72" w:rsidRPr="004D3D99" w14:paraId="4F5539CE" w14:textId="77777777" w:rsidTr="00DC40CB">
        <w:tc>
          <w:tcPr>
            <w:cnfStyle w:val="001000000000" w:firstRow="0" w:lastRow="0" w:firstColumn="1" w:lastColumn="0" w:oddVBand="0" w:evenVBand="0" w:oddHBand="0" w:evenHBand="0" w:firstRowFirstColumn="0" w:firstRowLastColumn="0" w:lastRowFirstColumn="0" w:lastRowLastColumn="0"/>
            <w:tcW w:w="1845" w:type="dxa"/>
          </w:tcPr>
          <w:p w14:paraId="73048C97" w14:textId="77777777" w:rsidR="00525E72" w:rsidRPr="004D3D99" w:rsidRDefault="00525E72" w:rsidP="00DC40CB">
            <w:pPr>
              <w:spacing w:before="60" w:after="60"/>
              <w:rPr>
                <w:sz w:val="21"/>
              </w:rPr>
            </w:pPr>
            <w:r>
              <w:rPr>
                <w:sz w:val="21"/>
              </w:rPr>
              <w:t xml:space="preserve">Parish </w:t>
            </w:r>
            <w:r w:rsidRPr="004D3D99">
              <w:rPr>
                <w:sz w:val="21"/>
              </w:rPr>
              <w:t xml:space="preserve">Clerk </w:t>
            </w:r>
          </w:p>
        </w:tc>
        <w:tc>
          <w:tcPr>
            <w:tcW w:w="1436" w:type="dxa"/>
          </w:tcPr>
          <w:p w14:paraId="10928467"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p>
        </w:tc>
        <w:tc>
          <w:tcPr>
            <w:tcW w:w="5735" w:type="dxa"/>
          </w:tcPr>
          <w:p w14:paraId="5FEE2D85"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r>
              <w:rPr>
                <w:sz w:val="21"/>
              </w:rPr>
              <w:t xml:space="preserve">The </w:t>
            </w:r>
            <w:r w:rsidRPr="004D3D99">
              <w:rPr>
                <w:sz w:val="21"/>
              </w:rPr>
              <w:t>Clerk to the Council</w:t>
            </w:r>
            <w:r>
              <w:rPr>
                <w:sz w:val="21"/>
              </w:rPr>
              <w:t xml:space="preserve"> </w:t>
            </w:r>
            <w:r w:rsidRPr="004D3D99">
              <w:rPr>
                <w:sz w:val="21"/>
              </w:rPr>
              <w:t xml:space="preserve">of Perton Parish </w:t>
            </w:r>
          </w:p>
        </w:tc>
      </w:tr>
      <w:tr w:rsidR="00525E72" w:rsidRPr="004D3D99" w14:paraId="22E040C1" w14:textId="77777777" w:rsidTr="00DC40CB">
        <w:tc>
          <w:tcPr>
            <w:cnfStyle w:val="001000000000" w:firstRow="0" w:lastRow="0" w:firstColumn="1" w:lastColumn="0" w:oddVBand="0" w:evenVBand="0" w:oddHBand="0" w:evenHBand="0" w:firstRowFirstColumn="0" w:firstRowLastColumn="0" w:lastRowFirstColumn="0" w:lastRowLastColumn="0"/>
            <w:tcW w:w="1845" w:type="dxa"/>
          </w:tcPr>
          <w:p w14:paraId="139782A8" w14:textId="77777777" w:rsidR="00525E72" w:rsidRPr="004D3D99" w:rsidRDefault="00525E72" w:rsidP="00DC40CB">
            <w:pPr>
              <w:spacing w:before="60" w:after="60"/>
              <w:rPr>
                <w:sz w:val="21"/>
              </w:rPr>
            </w:pPr>
            <w:r w:rsidRPr="004D3D99">
              <w:rPr>
                <w:sz w:val="21"/>
              </w:rPr>
              <w:t xml:space="preserve">Plot </w:t>
            </w:r>
          </w:p>
        </w:tc>
        <w:tc>
          <w:tcPr>
            <w:tcW w:w="1436" w:type="dxa"/>
          </w:tcPr>
          <w:p w14:paraId="367C334F"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p>
        </w:tc>
        <w:tc>
          <w:tcPr>
            <w:tcW w:w="5735" w:type="dxa"/>
          </w:tcPr>
          <w:p w14:paraId="55C93417"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r w:rsidRPr="004D3D99">
              <w:rPr>
                <w:sz w:val="21"/>
              </w:rPr>
              <w:t>Generic descriptor for every type of tenanted holding, e.g. quarter-size</w:t>
            </w:r>
            <w:r>
              <w:rPr>
                <w:sz w:val="21"/>
              </w:rPr>
              <w:t xml:space="preserve">, </w:t>
            </w:r>
            <w:r w:rsidRPr="004D3D99">
              <w:rPr>
                <w:sz w:val="21"/>
              </w:rPr>
              <w:t>half-size</w:t>
            </w:r>
            <w:r>
              <w:rPr>
                <w:sz w:val="21"/>
              </w:rPr>
              <w:t xml:space="preserve">, or </w:t>
            </w:r>
            <w:r w:rsidRPr="004D3D99">
              <w:rPr>
                <w:sz w:val="21"/>
              </w:rPr>
              <w:t>full-size garden allotment</w:t>
            </w:r>
            <w:r>
              <w:rPr>
                <w:sz w:val="21"/>
              </w:rPr>
              <w:t xml:space="preserve"> plot</w:t>
            </w:r>
            <w:r w:rsidRPr="004D3D99">
              <w:rPr>
                <w:sz w:val="21"/>
              </w:rPr>
              <w:t>, raised bed, community allotment</w:t>
            </w:r>
            <w:r>
              <w:rPr>
                <w:sz w:val="21"/>
              </w:rPr>
              <w:t xml:space="preserve"> plot</w:t>
            </w:r>
            <w:r w:rsidRPr="004D3D99">
              <w:rPr>
                <w:sz w:val="21"/>
              </w:rPr>
              <w:t xml:space="preserve">. </w:t>
            </w:r>
          </w:p>
        </w:tc>
      </w:tr>
      <w:tr w:rsidR="00525E72" w:rsidRPr="004D3D99" w14:paraId="54D9B211" w14:textId="77777777" w:rsidTr="00DC40CB">
        <w:tc>
          <w:tcPr>
            <w:cnfStyle w:val="001000000000" w:firstRow="0" w:lastRow="0" w:firstColumn="1" w:lastColumn="0" w:oddVBand="0" w:evenVBand="0" w:oddHBand="0" w:evenHBand="0" w:firstRowFirstColumn="0" w:firstRowLastColumn="0" w:lastRowFirstColumn="0" w:lastRowLastColumn="0"/>
            <w:tcW w:w="1845" w:type="dxa"/>
          </w:tcPr>
          <w:p w14:paraId="10210342" w14:textId="77777777" w:rsidR="00525E72" w:rsidRPr="004D3D99" w:rsidRDefault="00525E72" w:rsidP="00DC40CB">
            <w:pPr>
              <w:spacing w:before="60" w:after="60"/>
              <w:rPr>
                <w:sz w:val="21"/>
              </w:rPr>
            </w:pPr>
            <w:r w:rsidRPr="004D3D99">
              <w:rPr>
                <w:sz w:val="21"/>
              </w:rPr>
              <w:t xml:space="preserve">Tenant </w:t>
            </w:r>
          </w:p>
        </w:tc>
        <w:tc>
          <w:tcPr>
            <w:tcW w:w="1436" w:type="dxa"/>
          </w:tcPr>
          <w:p w14:paraId="5D86B7F7"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p>
        </w:tc>
        <w:tc>
          <w:tcPr>
            <w:tcW w:w="5735" w:type="dxa"/>
          </w:tcPr>
          <w:p w14:paraId="144C7964"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r w:rsidRPr="004D3D99">
              <w:rPr>
                <w:sz w:val="21"/>
              </w:rPr>
              <w:t xml:space="preserve">Holder of a ‘plot’ under a Perton Jubilee Garden Allotments Tenancy Agreement </w:t>
            </w:r>
          </w:p>
        </w:tc>
      </w:tr>
      <w:tr w:rsidR="00525E72" w:rsidRPr="004D3D99" w14:paraId="5D47A530" w14:textId="77777777" w:rsidTr="00DC40CB">
        <w:tc>
          <w:tcPr>
            <w:cnfStyle w:val="001000000000" w:firstRow="0" w:lastRow="0" w:firstColumn="1" w:lastColumn="0" w:oddVBand="0" w:evenVBand="0" w:oddHBand="0" w:evenHBand="0" w:firstRowFirstColumn="0" w:firstRowLastColumn="0" w:lastRowFirstColumn="0" w:lastRowLastColumn="0"/>
            <w:tcW w:w="1845" w:type="dxa"/>
          </w:tcPr>
          <w:p w14:paraId="3E910D9E" w14:textId="77777777" w:rsidR="00525E72" w:rsidRPr="004D3D99" w:rsidRDefault="00525E72" w:rsidP="00DC40CB">
            <w:pPr>
              <w:spacing w:before="60" w:after="60"/>
              <w:rPr>
                <w:sz w:val="21"/>
              </w:rPr>
            </w:pPr>
            <w:r>
              <w:rPr>
                <w:sz w:val="21"/>
              </w:rPr>
              <w:t xml:space="preserve">Visitor </w:t>
            </w:r>
          </w:p>
        </w:tc>
        <w:tc>
          <w:tcPr>
            <w:tcW w:w="1436" w:type="dxa"/>
          </w:tcPr>
          <w:p w14:paraId="5DC43F43"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p>
        </w:tc>
        <w:tc>
          <w:tcPr>
            <w:tcW w:w="5735" w:type="dxa"/>
          </w:tcPr>
          <w:p w14:paraId="4CBBD783"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r>
              <w:rPr>
                <w:sz w:val="21"/>
              </w:rPr>
              <w:t>Any person who is not a tenant. A child is also a visitor.</w:t>
            </w:r>
          </w:p>
        </w:tc>
      </w:tr>
      <w:tr w:rsidR="00525E72" w:rsidRPr="004D3D99" w14:paraId="03D21C33" w14:textId="77777777" w:rsidTr="00DC40CB">
        <w:tc>
          <w:tcPr>
            <w:cnfStyle w:val="001000000000" w:firstRow="0" w:lastRow="0" w:firstColumn="1" w:lastColumn="0" w:oddVBand="0" w:evenVBand="0" w:oddHBand="0" w:evenHBand="0" w:firstRowFirstColumn="0" w:firstRowLastColumn="0" w:lastRowFirstColumn="0" w:lastRowLastColumn="0"/>
            <w:tcW w:w="1845" w:type="dxa"/>
          </w:tcPr>
          <w:p w14:paraId="20991228" w14:textId="77777777" w:rsidR="00525E72" w:rsidRPr="004D3D99" w:rsidRDefault="00525E72" w:rsidP="00DC40CB">
            <w:pPr>
              <w:spacing w:before="60" w:after="60"/>
              <w:rPr>
                <w:sz w:val="21"/>
              </w:rPr>
            </w:pPr>
            <w:r>
              <w:rPr>
                <w:sz w:val="21"/>
              </w:rPr>
              <w:t xml:space="preserve">Child </w:t>
            </w:r>
          </w:p>
        </w:tc>
        <w:tc>
          <w:tcPr>
            <w:tcW w:w="1436" w:type="dxa"/>
          </w:tcPr>
          <w:p w14:paraId="2B5A5BB4"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p>
        </w:tc>
        <w:tc>
          <w:tcPr>
            <w:tcW w:w="5735" w:type="dxa"/>
          </w:tcPr>
          <w:p w14:paraId="447CD3B2"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r>
              <w:rPr>
                <w:sz w:val="21"/>
              </w:rPr>
              <w:t xml:space="preserve">Any visitor who is under 18 years of age. </w:t>
            </w:r>
          </w:p>
        </w:tc>
      </w:tr>
      <w:tr w:rsidR="00525E72" w:rsidRPr="004D3D99" w14:paraId="2744B6A0" w14:textId="77777777" w:rsidTr="00DC40CB">
        <w:tc>
          <w:tcPr>
            <w:cnfStyle w:val="001000000000" w:firstRow="0" w:lastRow="0" w:firstColumn="1" w:lastColumn="0" w:oddVBand="0" w:evenVBand="0" w:oddHBand="0" w:evenHBand="0" w:firstRowFirstColumn="0" w:firstRowLastColumn="0" w:lastRowFirstColumn="0" w:lastRowLastColumn="0"/>
            <w:tcW w:w="1845" w:type="dxa"/>
          </w:tcPr>
          <w:p w14:paraId="1AC551EA" w14:textId="77777777" w:rsidR="00525E72" w:rsidRPr="004D3D99" w:rsidRDefault="00525E72" w:rsidP="00DC40CB">
            <w:pPr>
              <w:spacing w:before="60" w:after="60"/>
              <w:rPr>
                <w:sz w:val="21"/>
              </w:rPr>
            </w:pPr>
            <w:r w:rsidRPr="004D3D99">
              <w:rPr>
                <w:sz w:val="21"/>
              </w:rPr>
              <w:t xml:space="preserve">National Allotment Society </w:t>
            </w:r>
          </w:p>
        </w:tc>
        <w:tc>
          <w:tcPr>
            <w:tcW w:w="1436" w:type="dxa"/>
          </w:tcPr>
          <w:p w14:paraId="1EE4500E"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r w:rsidRPr="004D3D99">
              <w:rPr>
                <w:sz w:val="21"/>
              </w:rPr>
              <w:t>NAS</w:t>
            </w:r>
          </w:p>
        </w:tc>
        <w:tc>
          <w:tcPr>
            <w:tcW w:w="5735" w:type="dxa"/>
          </w:tcPr>
          <w:p w14:paraId="37DFFEF4" w14:textId="77777777" w:rsidR="00525E72" w:rsidRPr="004D3D99" w:rsidRDefault="00525E72" w:rsidP="00DC40CB">
            <w:pPr>
              <w:spacing w:before="60" w:after="60"/>
              <w:cnfStyle w:val="000000000000" w:firstRow="0" w:lastRow="0" w:firstColumn="0" w:lastColumn="0" w:oddVBand="0" w:evenVBand="0" w:oddHBand="0" w:evenHBand="0" w:firstRowFirstColumn="0" w:firstRowLastColumn="0" w:lastRowFirstColumn="0" w:lastRowLastColumn="0"/>
              <w:rPr>
                <w:sz w:val="21"/>
              </w:rPr>
            </w:pPr>
            <w:r w:rsidRPr="004D3D99">
              <w:rPr>
                <w:sz w:val="21"/>
              </w:rPr>
              <w:t>The working name for The National Society of Allotment and Leisure Gardens (NSALG)</w:t>
            </w:r>
          </w:p>
        </w:tc>
      </w:tr>
    </w:tbl>
    <w:p w14:paraId="04AC3FE1" w14:textId="556CD944" w:rsidR="009F2EA8" w:rsidRDefault="009F2EA8" w:rsidP="00815808"/>
    <w:p w14:paraId="0B4BB308" w14:textId="78499A0C" w:rsidR="00780039" w:rsidRDefault="009E4289" w:rsidP="006E0137">
      <w:pPr>
        <w:pStyle w:val="Title"/>
      </w:pPr>
      <w:bookmarkStart w:id="9" w:name="_Toc161650745"/>
      <w:r>
        <w:drawing>
          <wp:anchor distT="0" distB="0" distL="114300" distR="114300" simplePos="0" relativeHeight="251846656" behindDoc="0" locked="0" layoutInCell="1" allowOverlap="1" wp14:anchorId="3DD46268" wp14:editId="674C7D2F">
            <wp:simplePos x="0" y="0"/>
            <wp:positionH relativeFrom="margin">
              <wp:align>left</wp:align>
            </wp:positionH>
            <wp:positionV relativeFrom="margin">
              <wp:align>top</wp:align>
            </wp:positionV>
            <wp:extent cx="1478915" cy="1478915"/>
            <wp:effectExtent l="0" t="0" r="6985" b="6985"/>
            <wp:wrapSquare wrapText="bothSides"/>
            <wp:docPr id="1615305691" name="Picture 3" descr="Like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305691" name="Picture 1615305691" descr="Like Be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83764" cy="1483764"/>
                    </a:xfrm>
                    <a:prstGeom prst="rect">
                      <a:avLst/>
                    </a:prstGeom>
                  </pic:spPr>
                </pic:pic>
              </a:graphicData>
            </a:graphic>
            <wp14:sizeRelH relativeFrom="margin">
              <wp14:pctWidth>0</wp14:pctWidth>
            </wp14:sizeRelH>
            <wp14:sizeRelV relativeFrom="margin">
              <wp14:pctHeight>0</wp14:pctHeight>
            </wp14:sizeRelV>
          </wp:anchor>
        </w:drawing>
      </w:r>
      <w:r w:rsidR="009B5235" w:rsidRPr="003901D1">
        <w:t>YOUR PLOT</w:t>
      </w:r>
      <w:bookmarkEnd w:id="9"/>
      <w:r w:rsidR="009B5235" w:rsidRPr="003901D1">
        <w:t xml:space="preserve"> </w:t>
      </w:r>
    </w:p>
    <w:p w14:paraId="540F49FE" w14:textId="77777777" w:rsidR="006C7045" w:rsidRDefault="007D0E74" w:rsidP="00565672">
      <w:pPr>
        <w:pStyle w:val="Subtitle"/>
      </w:pPr>
      <w:r>
        <w:t xml:space="preserve">Cultivation and upkeep </w:t>
      </w:r>
      <w:r w:rsidR="006C7045">
        <w:t xml:space="preserve">requirements. </w:t>
      </w:r>
    </w:p>
    <w:p w14:paraId="1A66A367" w14:textId="2D9484C8" w:rsidR="006C7045" w:rsidRDefault="002822B2" w:rsidP="00565672">
      <w:pPr>
        <w:pStyle w:val="Subtitle"/>
      </w:pPr>
      <w:r>
        <w:t xml:space="preserve">Adding a fence, </w:t>
      </w:r>
      <w:r w:rsidR="00CA3B54">
        <w:t>storage,</w:t>
      </w:r>
      <w:r>
        <w:t xml:space="preserve"> and growing structures. </w:t>
      </w:r>
    </w:p>
    <w:p w14:paraId="7C1AF8FB" w14:textId="77777777" w:rsidR="002B427F" w:rsidRDefault="002B427F" w:rsidP="00452B8D">
      <w:pPr>
        <w:pStyle w:val="Heading1"/>
      </w:pPr>
      <w:bookmarkStart w:id="10" w:name="_Toc161650746"/>
      <w:r>
        <w:t>Your Plot</w:t>
      </w:r>
      <w:bookmarkEnd w:id="10"/>
    </w:p>
    <w:p w14:paraId="2034F71A" w14:textId="586D81D7" w:rsidR="00D637D4" w:rsidRPr="00DB1FD0" w:rsidRDefault="00D637D4" w:rsidP="00C37241">
      <w:pPr>
        <w:pStyle w:val="Heading2"/>
      </w:pPr>
      <w:r w:rsidRPr="00DB1FD0">
        <w:t>Your Plot Number</w:t>
      </w:r>
    </w:p>
    <w:p w14:paraId="160B5BA3" w14:textId="0382722E" w:rsidR="00D637D4" w:rsidRDefault="00D637D4" w:rsidP="0080345F">
      <w:r w:rsidRPr="007E7C80">
        <w:t xml:space="preserve">Your Plot Number is a key reference for your tenancy. </w:t>
      </w:r>
    </w:p>
    <w:p w14:paraId="4CC74C8A" w14:textId="3AE1E39A" w:rsidR="00D637D4" w:rsidRDefault="00D637D4" w:rsidP="00DF4095">
      <w:pPr>
        <w:pStyle w:val="ListParagraph"/>
        <w:numPr>
          <w:ilvl w:val="0"/>
          <w:numId w:val="45"/>
        </w:numPr>
      </w:pPr>
      <w:r w:rsidRPr="007E7C80">
        <w:t>Please put it on all documents and communications connected to your tenancy.</w:t>
      </w:r>
    </w:p>
    <w:tbl>
      <w:tblPr>
        <w:tblStyle w:val="TableGrid"/>
        <w:tblW w:w="0" w:type="auto"/>
        <w:jc w:val="center"/>
        <w:tblLayout w:type="fixed"/>
        <w:tblLook w:val="04A0" w:firstRow="1" w:lastRow="0" w:firstColumn="1" w:lastColumn="0" w:noHBand="0" w:noVBand="1"/>
      </w:tblPr>
      <w:tblGrid>
        <w:gridCol w:w="3402"/>
        <w:gridCol w:w="1417"/>
      </w:tblGrid>
      <w:tr w:rsidR="00D637D4" w:rsidRPr="007E7C80" w14:paraId="03FB1020" w14:textId="77777777" w:rsidTr="009E58CD">
        <w:trPr>
          <w:trHeight w:val="1020"/>
          <w:jc w:val="center"/>
        </w:trPr>
        <w:tc>
          <w:tcPr>
            <w:tcW w:w="3402" w:type="dxa"/>
            <w:vAlign w:val="center"/>
          </w:tcPr>
          <w:p w14:paraId="14D0192F" w14:textId="56298251" w:rsidR="00D637D4" w:rsidRPr="007E7C80" w:rsidRDefault="00D637D4" w:rsidP="002A22A7">
            <w:pPr>
              <w:spacing w:line="264" w:lineRule="auto"/>
              <w:rPr>
                <w:b/>
                <w:bCs/>
              </w:rPr>
            </w:pPr>
            <w:r w:rsidRPr="007E7C80">
              <w:rPr>
                <w:b/>
                <w:bCs/>
              </w:rPr>
              <w:t>The number of your plot is –</w:t>
            </w:r>
          </w:p>
        </w:tc>
        <w:tc>
          <w:tcPr>
            <w:tcW w:w="1417" w:type="dxa"/>
            <w:vAlign w:val="center"/>
          </w:tcPr>
          <w:p w14:paraId="0E62EBC1" w14:textId="29744395" w:rsidR="00D637D4" w:rsidRPr="007E7C80" w:rsidRDefault="00D637D4" w:rsidP="002A22A7">
            <w:pPr>
              <w:spacing w:line="264" w:lineRule="auto"/>
              <w:jc w:val="center"/>
              <w:rPr>
                <w:b/>
                <w:bCs/>
                <w:sz w:val="32"/>
                <w:szCs w:val="24"/>
              </w:rPr>
            </w:pPr>
          </w:p>
        </w:tc>
      </w:tr>
    </w:tbl>
    <w:p w14:paraId="78154146" w14:textId="7104327B" w:rsidR="007073EC" w:rsidRDefault="00F007AD" w:rsidP="0080345F">
      <w:pPr>
        <w:spacing w:before="120"/>
      </w:pPr>
      <w:r w:rsidRPr="007E7C80">
        <w:rPr>
          <w:noProof/>
        </w:rPr>
        <w:drawing>
          <wp:anchor distT="0" distB="0" distL="114300" distR="114300" simplePos="0" relativeHeight="251810816" behindDoc="0" locked="0" layoutInCell="1" allowOverlap="1" wp14:anchorId="28648A73" wp14:editId="74431A7E">
            <wp:simplePos x="0" y="0"/>
            <wp:positionH relativeFrom="column">
              <wp:posOffset>169545</wp:posOffset>
            </wp:positionH>
            <wp:positionV relativeFrom="paragraph">
              <wp:posOffset>18415</wp:posOffset>
            </wp:positionV>
            <wp:extent cx="759600" cy="874800"/>
            <wp:effectExtent l="0" t="0" r="2540" b="1905"/>
            <wp:wrapSquare wrapText="bothSides"/>
            <wp:docPr id="14521928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192801" name="Graphic 1452192801"/>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759600" cy="874800"/>
                    </a:xfrm>
                    <a:prstGeom prst="rect">
                      <a:avLst/>
                    </a:prstGeom>
                  </pic:spPr>
                </pic:pic>
              </a:graphicData>
            </a:graphic>
            <wp14:sizeRelH relativeFrom="margin">
              <wp14:pctWidth>0</wp14:pctWidth>
            </wp14:sizeRelH>
            <wp14:sizeRelV relativeFrom="margin">
              <wp14:pctHeight>0</wp14:pctHeight>
            </wp14:sizeRelV>
          </wp:anchor>
        </w:drawing>
      </w:r>
      <w:r w:rsidR="00347E2C">
        <w:t xml:space="preserve">You are given an Allotment Number Sign </w:t>
      </w:r>
      <w:r w:rsidR="007073EC">
        <w:t xml:space="preserve">when you enter the tenancy for a plot. </w:t>
      </w:r>
    </w:p>
    <w:p w14:paraId="51A65A44" w14:textId="6F84D93F" w:rsidR="00D637D4" w:rsidRPr="007E7C80" w:rsidRDefault="00D637D4" w:rsidP="00DF4095">
      <w:pPr>
        <w:pStyle w:val="ListParagraph"/>
        <w:numPr>
          <w:ilvl w:val="0"/>
          <w:numId w:val="45"/>
        </w:numPr>
      </w:pPr>
      <w:r w:rsidRPr="007E7C80">
        <w:t xml:space="preserve">Please put </w:t>
      </w:r>
      <w:r w:rsidR="007073EC">
        <w:t xml:space="preserve">it </w:t>
      </w:r>
      <w:r w:rsidRPr="007E7C80">
        <w:t>in a prominent place at the entrance to your plot.</w:t>
      </w:r>
    </w:p>
    <w:p w14:paraId="75E1B6D8" w14:textId="01A7CF08" w:rsidR="00D637D4" w:rsidRPr="007E7C80" w:rsidRDefault="00D637D4" w:rsidP="00DF4095">
      <w:pPr>
        <w:pStyle w:val="ListParagraph"/>
        <w:numPr>
          <w:ilvl w:val="0"/>
          <w:numId w:val="45"/>
        </w:numPr>
      </w:pPr>
      <w:r w:rsidRPr="007E7C80">
        <w:t>Make sure the number is always clearly visible!</w:t>
      </w:r>
    </w:p>
    <w:p w14:paraId="6F72A7A9" w14:textId="1684D6AE" w:rsidR="00C91DD5" w:rsidRDefault="00C91DD5" w:rsidP="00C37241">
      <w:pPr>
        <w:pStyle w:val="Heading2"/>
      </w:pPr>
      <w:r>
        <w:t xml:space="preserve">Yours to use </w:t>
      </w:r>
      <w:r w:rsidRPr="006415CE">
        <w:t>and</w:t>
      </w:r>
      <w:r>
        <w:t xml:space="preserve"> enjoy</w:t>
      </w:r>
    </w:p>
    <w:p w14:paraId="144F115F" w14:textId="3C2DC491" w:rsidR="00807FB5" w:rsidRDefault="003C2B08" w:rsidP="00807FB5">
      <w:r w:rsidRPr="007E7C80">
        <w:t xml:space="preserve">Your allotment plot is waiting for you! </w:t>
      </w:r>
      <w:r w:rsidR="00807FB5">
        <w:t xml:space="preserve">It </w:t>
      </w:r>
      <w:r w:rsidR="00807FB5" w:rsidRPr="00075C4D">
        <w:t xml:space="preserve">is </w:t>
      </w:r>
      <w:r w:rsidR="00807FB5">
        <w:t xml:space="preserve">for you to lay </w:t>
      </w:r>
      <w:r w:rsidR="00D17E70">
        <w:t>it out</w:t>
      </w:r>
      <w:r w:rsidR="00807FB5">
        <w:t xml:space="preserve"> and cultivate it.</w:t>
      </w:r>
    </w:p>
    <w:p w14:paraId="03C3F408" w14:textId="385A2C80" w:rsidR="00807FB5" w:rsidRDefault="002E5D80" w:rsidP="00DF4095">
      <w:pPr>
        <w:pStyle w:val="ListParagraph"/>
        <w:numPr>
          <w:ilvl w:val="0"/>
          <w:numId w:val="44"/>
        </w:numPr>
        <w:ind w:left="714" w:hanging="357"/>
        <w:contextualSpacing w:val="0"/>
      </w:pPr>
      <w:r>
        <w:t xml:space="preserve">The Parish Council does not provide ready cultivated planting beds and does not supply a shed or other structures. </w:t>
      </w:r>
    </w:p>
    <w:p w14:paraId="3800C8B7" w14:textId="5A496BDD" w:rsidR="00C227A3" w:rsidRDefault="00C227A3" w:rsidP="00DF4095">
      <w:pPr>
        <w:pStyle w:val="ListParagraph"/>
        <w:numPr>
          <w:ilvl w:val="0"/>
          <w:numId w:val="44"/>
        </w:numPr>
        <w:ind w:left="714" w:hanging="357"/>
        <w:contextualSpacing w:val="0"/>
      </w:pPr>
      <w:r>
        <w:t xml:space="preserve">If you are taking over from a previous tenant, </w:t>
      </w:r>
      <w:r w:rsidR="00134613">
        <w:t xml:space="preserve">you ‘inherit’ anything already on the </w:t>
      </w:r>
      <w:r>
        <w:t xml:space="preserve">plot. This is means that you will acquire anything beneficial such as </w:t>
      </w:r>
      <w:r w:rsidR="007A644D">
        <w:t>plants, pots</w:t>
      </w:r>
      <w:r w:rsidR="00484AB2">
        <w:t xml:space="preserve">, tools, </w:t>
      </w:r>
      <w:r w:rsidR="007A644D">
        <w:t xml:space="preserve">and </w:t>
      </w:r>
      <w:r>
        <w:t>structures</w:t>
      </w:r>
      <w:r w:rsidR="00512281">
        <w:t xml:space="preserve"> but it also means you are responsible for removing any waste material and for clearing back any overgrown areas.</w:t>
      </w:r>
    </w:p>
    <w:p w14:paraId="72727488" w14:textId="4E4EAFE8" w:rsidR="00306DC9" w:rsidRDefault="002E0516" w:rsidP="002E0516">
      <w:r w:rsidRPr="00B81F26">
        <w:t xml:space="preserve">We want you to enjoy your time cultivating your plot and reaping the rewards it brings. </w:t>
      </w:r>
      <w:r>
        <w:t xml:space="preserve">This section </w:t>
      </w:r>
      <w:r w:rsidR="00306DC9">
        <w:t xml:space="preserve">contains important information to help you to do that. </w:t>
      </w:r>
    </w:p>
    <w:p w14:paraId="74AC9E4D" w14:textId="75AC9968" w:rsidR="00741072" w:rsidRDefault="00306DC9" w:rsidP="00A13E56">
      <w:r>
        <w:t xml:space="preserve">It </w:t>
      </w:r>
      <w:r w:rsidR="002E0516">
        <w:t xml:space="preserve">explains how you are expected to spend your time on your plot. Please get to know </w:t>
      </w:r>
      <w:r w:rsidR="00CB6375">
        <w:t xml:space="preserve">the </w:t>
      </w:r>
      <w:r w:rsidR="002E0516">
        <w:t xml:space="preserve">requirements </w:t>
      </w:r>
      <w:r w:rsidR="00CB6375">
        <w:t xml:space="preserve">you are expected to comply with for </w:t>
      </w:r>
      <w:r w:rsidR="00553198">
        <w:t xml:space="preserve">keeping your plot in a cultivated state and </w:t>
      </w:r>
      <w:r>
        <w:t xml:space="preserve">tidy and clean. </w:t>
      </w:r>
    </w:p>
    <w:p w14:paraId="157B696D" w14:textId="77777777" w:rsidR="00741072" w:rsidRDefault="00741072" w:rsidP="002E0516"/>
    <w:p w14:paraId="18BEFCB9" w14:textId="77777777" w:rsidR="002E0516" w:rsidRDefault="002E0516" w:rsidP="002E0516"/>
    <w:p w14:paraId="6CBB9F1F" w14:textId="43192036" w:rsidR="009B5235" w:rsidRPr="00DC4459" w:rsidRDefault="001C5129" w:rsidP="00452B8D">
      <w:pPr>
        <w:pStyle w:val="Heading1"/>
      </w:pPr>
      <w:bookmarkStart w:id="11" w:name="_Toc161650747"/>
      <w:r w:rsidRPr="00DC4459">
        <w:t>Cultivation</w:t>
      </w:r>
      <w:bookmarkEnd w:id="11"/>
    </w:p>
    <w:p w14:paraId="352A18B6" w14:textId="0C685056" w:rsidR="00650A41" w:rsidRPr="00EF7AE3" w:rsidRDefault="000B312A" w:rsidP="00C37241">
      <w:pPr>
        <w:pStyle w:val="Heading2"/>
      </w:pPr>
      <w:r w:rsidRPr="00EF7AE3">
        <w:drawing>
          <wp:anchor distT="0" distB="0" distL="114300" distR="114300" simplePos="0" relativeHeight="251901952" behindDoc="0" locked="0" layoutInCell="1" allowOverlap="1" wp14:anchorId="594CA41F" wp14:editId="4DD134DA">
            <wp:simplePos x="0" y="0"/>
            <wp:positionH relativeFrom="column">
              <wp:posOffset>4114800</wp:posOffset>
            </wp:positionH>
            <wp:positionV relativeFrom="paragraph">
              <wp:posOffset>213995</wp:posOffset>
            </wp:positionV>
            <wp:extent cx="542925" cy="611505"/>
            <wp:effectExtent l="0" t="0" r="9525" b="0"/>
            <wp:wrapSquare wrapText="bothSides"/>
            <wp:docPr id="596691928" name="Picture 1" descr="Cartoon bee with po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722581" name="Picture 658722581" descr="Cartoon bee with pointer"/>
                    <pic:cNvPicPr/>
                  </pic:nvPicPr>
                  <pic:blipFill>
                    <a:blip r:embed="rId22" cstate="print">
                      <a:extLst>
                        <a:ext uri="{28A0092B-C50C-407E-A947-70E740481C1C}">
                          <a14:useLocalDpi xmlns:a14="http://schemas.microsoft.com/office/drawing/2010/main" val="0"/>
                        </a:ext>
                      </a:extLst>
                    </a:blip>
                    <a:stretch>
                      <a:fillRect/>
                    </a:stretch>
                  </pic:blipFill>
                  <pic:spPr>
                    <a:xfrm flipH="1">
                      <a:off x="0" y="0"/>
                      <a:ext cx="542925" cy="611505"/>
                    </a:xfrm>
                    <a:prstGeom prst="rect">
                      <a:avLst/>
                    </a:prstGeom>
                  </pic:spPr>
                </pic:pic>
              </a:graphicData>
            </a:graphic>
            <wp14:sizeRelH relativeFrom="margin">
              <wp14:pctWidth>0</wp14:pctWidth>
            </wp14:sizeRelH>
            <wp14:sizeRelV relativeFrom="margin">
              <wp14:pctHeight>0</wp14:pctHeight>
            </wp14:sizeRelV>
          </wp:anchor>
        </w:drawing>
      </w:r>
      <w:r w:rsidR="00650A41" w:rsidRPr="00EF7AE3">
        <w:t xml:space="preserve">What </w:t>
      </w:r>
      <w:r w:rsidR="00650A41" w:rsidRPr="00302740">
        <w:t>you</w:t>
      </w:r>
      <w:r w:rsidR="00650A41" w:rsidRPr="00EF7AE3">
        <w:t xml:space="preserve"> can and cannot grow </w:t>
      </w:r>
    </w:p>
    <w:p w14:paraId="0104462C" w14:textId="669F6811" w:rsidR="00B81956" w:rsidRDefault="00B81956" w:rsidP="00B81956">
      <w:r>
        <w:t xml:space="preserve">How a garden allotment can be used is governed by law. </w:t>
      </w:r>
    </w:p>
    <w:p w14:paraId="4A6BBF6E" w14:textId="77777777" w:rsidR="004B5F7B" w:rsidRDefault="004B5F7B" w:rsidP="004B5F7B">
      <w:r>
        <w:t xml:space="preserve">The plot is to be used primarily for growing edible produce. </w:t>
      </w:r>
    </w:p>
    <w:p w14:paraId="408E4196" w14:textId="77777777" w:rsidR="0062350C" w:rsidRDefault="000D2138" w:rsidP="00036A86">
      <w:r>
        <w:t xml:space="preserve">You must keep </w:t>
      </w:r>
      <w:r w:rsidR="00A3255A">
        <w:t xml:space="preserve">at least </w:t>
      </w:r>
      <w:r w:rsidR="00A3255A" w:rsidRPr="000D2138">
        <w:t>2/3</w:t>
      </w:r>
      <w:r w:rsidR="002619A4">
        <w:t>rds</w:t>
      </w:r>
      <w:r w:rsidR="00A3255A" w:rsidRPr="000D2138">
        <w:t xml:space="preserve"> of</w:t>
      </w:r>
      <w:r w:rsidR="00A3255A">
        <w:t xml:space="preserve"> the entire plot </w:t>
      </w:r>
      <w:r w:rsidR="00A3255A" w:rsidRPr="000D2138">
        <w:t>cultivated for growing</w:t>
      </w:r>
      <w:r w:rsidR="00A3255A">
        <w:t xml:space="preserve">, by </w:t>
      </w:r>
      <w:r w:rsidR="001561F6">
        <w:t>maintenance of fertile soil condition.</w:t>
      </w:r>
    </w:p>
    <w:p w14:paraId="3A88820B" w14:textId="7D1D9E61" w:rsidR="0062350C" w:rsidRDefault="0062350C" w:rsidP="00036A86">
      <w:r>
        <w:t>If your plot is beside the boundary fence, you may grow plants up it, and where possible please try to plant pollinators.</w:t>
      </w:r>
    </w:p>
    <w:p w14:paraId="4584CF35" w14:textId="038CD5A6" w:rsidR="00036A86" w:rsidRDefault="0062350C" w:rsidP="00036A86">
      <w:r>
        <w:t>You</w:t>
      </w:r>
      <w:r w:rsidR="00036A86">
        <w:t xml:space="preserve"> </w:t>
      </w:r>
      <w:r>
        <w:t xml:space="preserve">are respectfully reminded that the law requires garden allotments to be </w:t>
      </w:r>
      <w:r w:rsidR="00577772">
        <w:t xml:space="preserve">used </w:t>
      </w:r>
      <w:r>
        <w:t>primarily</w:t>
      </w:r>
      <w:r w:rsidR="00036A86">
        <w:t xml:space="preserve"> for </w:t>
      </w:r>
      <w:r>
        <w:t>the growing of edible produce, please bear this in mind in the allocation of space on your plot to decorative plant growing. N</w:t>
      </w:r>
      <w:r w:rsidR="00577772">
        <w:t xml:space="preserve">o selling of produce for money is permitted on or from your plot or the site. </w:t>
      </w:r>
    </w:p>
    <w:p w14:paraId="3CD6EED6" w14:textId="085D5EA3" w:rsidR="00685609" w:rsidRDefault="00685609" w:rsidP="00F71404">
      <w:pPr>
        <w:pStyle w:val="Heading3"/>
      </w:pPr>
      <w:r>
        <w:t>Edible produce</w:t>
      </w:r>
    </w:p>
    <w:p w14:paraId="5B4EA075" w14:textId="278C4040" w:rsidR="00892E5E" w:rsidRDefault="00892E5E" w:rsidP="007E1660">
      <w:r>
        <w:t xml:space="preserve">You may grow any </w:t>
      </w:r>
      <w:r w:rsidRPr="0026534F">
        <w:t>kind of vegetables</w:t>
      </w:r>
      <w:r>
        <w:t xml:space="preserve">. </w:t>
      </w:r>
    </w:p>
    <w:p w14:paraId="145F4494" w14:textId="640144AF" w:rsidR="00650A41" w:rsidRDefault="00A81520" w:rsidP="007E1660">
      <w:r>
        <w:rPr>
          <w:noProof/>
        </w:rPr>
        <w:drawing>
          <wp:anchor distT="0" distB="0" distL="114300" distR="114300" simplePos="0" relativeHeight="251778048" behindDoc="0" locked="0" layoutInCell="1" allowOverlap="1" wp14:anchorId="17A369E6" wp14:editId="2A35A0BC">
            <wp:simplePos x="0" y="0"/>
            <wp:positionH relativeFrom="column">
              <wp:posOffset>5107305</wp:posOffset>
            </wp:positionH>
            <wp:positionV relativeFrom="paragraph">
              <wp:posOffset>134620</wp:posOffset>
            </wp:positionV>
            <wp:extent cx="712470" cy="712470"/>
            <wp:effectExtent l="0" t="0" r="0" b="0"/>
            <wp:wrapSquare wrapText="bothSides"/>
            <wp:docPr id="1904692152" name="Graphic 14" descr="Olive branch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692152" name="Graphic 1904692152" descr="Olive branch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712470" cy="712470"/>
                    </a:xfrm>
                    <a:prstGeom prst="rect">
                      <a:avLst/>
                    </a:prstGeom>
                  </pic:spPr>
                </pic:pic>
              </a:graphicData>
            </a:graphic>
            <wp14:sizeRelH relativeFrom="margin">
              <wp14:pctWidth>0</wp14:pctWidth>
            </wp14:sizeRelH>
            <wp14:sizeRelV relativeFrom="margin">
              <wp14:pctHeight>0</wp14:pctHeight>
            </wp14:sizeRelV>
          </wp:anchor>
        </w:drawing>
      </w:r>
      <w:r w:rsidR="00650A41">
        <w:t xml:space="preserve">You may also grow </w:t>
      </w:r>
      <w:r w:rsidR="00EA4B26">
        <w:t xml:space="preserve">herbs and edible flowering plants. </w:t>
      </w:r>
    </w:p>
    <w:p w14:paraId="03750A52" w14:textId="0AC288A8" w:rsidR="00DC09C6" w:rsidRDefault="00DC09C6" w:rsidP="007E1660">
      <w:r w:rsidRPr="0026534F">
        <w:t>Fruit trees</w:t>
      </w:r>
      <w:r>
        <w:t xml:space="preserve"> and fruit bushes may </w:t>
      </w:r>
      <w:r w:rsidRPr="0026534F">
        <w:t>be planted only if they are of dwarf stock</w:t>
      </w:r>
      <w:r>
        <w:t>, e.g. dwarf pillar / patio fruit trees</w:t>
      </w:r>
      <w:r w:rsidR="00F717E0">
        <w:t xml:space="preserve">, and must be planted </w:t>
      </w:r>
      <w:r w:rsidRPr="0026534F">
        <w:t xml:space="preserve">where they will not create an obstacle or nuisance </w:t>
      </w:r>
      <w:r>
        <w:t xml:space="preserve">or </w:t>
      </w:r>
      <w:r w:rsidRPr="0026534F">
        <w:t xml:space="preserve">spoil the enjoyment of other plot holders. </w:t>
      </w:r>
    </w:p>
    <w:p w14:paraId="6F6933E1" w14:textId="782480C5" w:rsidR="00685609" w:rsidRDefault="00685609" w:rsidP="00F71404">
      <w:pPr>
        <w:pStyle w:val="Heading3"/>
      </w:pPr>
      <w:r>
        <w:t xml:space="preserve">Ornamental plants </w:t>
      </w:r>
    </w:p>
    <w:p w14:paraId="3F921C05" w14:textId="2B6CF343" w:rsidR="000F2CC9" w:rsidRDefault="00421EE1" w:rsidP="000F2CC9">
      <w:r>
        <w:rPr>
          <w:noProof/>
        </w:rPr>
        <w:drawing>
          <wp:anchor distT="0" distB="0" distL="114300" distR="114300" simplePos="0" relativeHeight="251774976" behindDoc="0" locked="0" layoutInCell="1" allowOverlap="1" wp14:anchorId="74671AB0" wp14:editId="679612CE">
            <wp:simplePos x="0" y="0"/>
            <wp:positionH relativeFrom="column">
              <wp:posOffset>218440</wp:posOffset>
            </wp:positionH>
            <wp:positionV relativeFrom="paragraph">
              <wp:posOffset>25400</wp:posOffset>
            </wp:positionV>
            <wp:extent cx="385445" cy="551180"/>
            <wp:effectExtent l="0" t="0" r="0" b="1270"/>
            <wp:wrapSquare wrapText="bothSides"/>
            <wp:docPr id="1800694509" name="Graphic 11" descr="Roses with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94509" name="Graphic 1800694509" descr="Roses with leaves"/>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385445" cy="551180"/>
                    </a:xfrm>
                    <a:prstGeom prst="rect">
                      <a:avLst/>
                    </a:prstGeom>
                  </pic:spPr>
                </pic:pic>
              </a:graphicData>
            </a:graphic>
            <wp14:sizeRelH relativeFrom="margin">
              <wp14:pctWidth>0</wp14:pctWidth>
            </wp14:sizeRelH>
            <wp14:sizeRelV relativeFrom="margin">
              <wp14:pctHeight>0</wp14:pctHeight>
            </wp14:sizeRelV>
          </wp:anchor>
        </w:drawing>
      </w:r>
      <w:r w:rsidR="00EA379B">
        <w:t>U</w:t>
      </w:r>
      <w:r w:rsidR="0085196A">
        <w:t xml:space="preserve">p to 20% of your </w:t>
      </w:r>
      <w:r w:rsidR="00562A34" w:rsidRPr="00446220">
        <w:t xml:space="preserve">plot can be used for growing </w:t>
      </w:r>
      <w:r w:rsidR="00562A34">
        <w:t xml:space="preserve">ornamental plants, like non-edible decorative </w:t>
      </w:r>
      <w:r w:rsidR="00562A34" w:rsidRPr="00446220">
        <w:t>flowers</w:t>
      </w:r>
      <w:r w:rsidR="00562A34">
        <w:t xml:space="preserve"> and dwarf shrubs. </w:t>
      </w:r>
      <w:r w:rsidR="000F2CC9">
        <w:t xml:space="preserve">Ornamental and decorative plants may not be sold. </w:t>
      </w:r>
    </w:p>
    <w:p w14:paraId="4F64FDC5" w14:textId="7912083A" w:rsidR="00506E1F" w:rsidRDefault="00506E1F" w:rsidP="00F71404">
      <w:pPr>
        <w:pStyle w:val="Heading3"/>
      </w:pPr>
      <w:r>
        <w:t xml:space="preserve">Wildflowers and biodiversity </w:t>
      </w:r>
    </w:p>
    <w:p w14:paraId="15DAF969" w14:textId="1CD33BDB" w:rsidR="00ED6C86" w:rsidRDefault="00C636F8" w:rsidP="00562A34">
      <w:r>
        <w:t xml:space="preserve">The Parish Council prefers that some of </w:t>
      </w:r>
      <w:r w:rsidR="002C171F">
        <w:t>any</w:t>
      </w:r>
      <w:r>
        <w:t xml:space="preserve"> decorative planting is for attracting bees and other valuable insect life. </w:t>
      </w:r>
      <w:r w:rsidR="00536594">
        <w:t>Wildflowers and f</w:t>
      </w:r>
      <w:r w:rsidR="00E53C7C">
        <w:t xml:space="preserve">lowering shrubs which help pollinators survive </w:t>
      </w:r>
      <w:r w:rsidR="00536594">
        <w:t xml:space="preserve">are </w:t>
      </w:r>
      <w:r w:rsidR="002569D2">
        <w:t>acceptable,</w:t>
      </w:r>
      <w:r w:rsidR="00ED6C86">
        <w:t xml:space="preserve"> but </w:t>
      </w:r>
      <w:r w:rsidR="00536594">
        <w:t xml:space="preserve">you </w:t>
      </w:r>
      <w:r w:rsidR="00ED6C86">
        <w:t xml:space="preserve">must prevent their unwanted </w:t>
      </w:r>
      <w:r w:rsidR="007200E1">
        <w:t>spread</w:t>
      </w:r>
      <w:r w:rsidR="002569D2">
        <w:t xml:space="preserve">. You may </w:t>
      </w:r>
      <w:r w:rsidR="00C00FBF">
        <w:t xml:space="preserve">have biodiversity </w:t>
      </w:r>
      <w:r w:rsidR="00830C65">
        <w:t>habitat</w:t>
      </w:r>
      <w:r w:rsidR="002569D2">
        <w:t>s</w:t>
      </w:r>
      <w:r w:rsidR="00830C65">
        <w:t xml:space="preserve"> such as a bug hotel, or </w:t>
      </w:r>
      <w:r w:rsidR="007200E1">
        <w:t xml:space="preserve">hedgehog winter leaf pile. </w:t>
      </w:r>
    </w:p>
    <w:p w14:paraId="1990BAFD" w14:textId="7912407A" w:rsidR="00562A34" w:rsidRDefault="00562A34" w:rsidP="00F71404">
      <w:pPr>
        <w:pStyle w:val="Heading3"/>
      </w:pPr>
      <w:r>
        <w:t>Trees</w:t>
      </w:r>
      <w:r w:rsidR="00667910">
        <w:t>, bushes,</w:t>
      </w:r>
      <w:r>
        <w:t xml:space="preserve"> and shrubs</w:t>
      </w:r>
    </w:p>
    <w:p w14:paraId="77571F4B" w14:textId="4C408E4B" w:rsidR="00562A34" w:rsidRDefault="00A13E56" w:rsidP="00562A34">
      <w:r>
        <w:rPr>
          <w:noProof/>
        </w:rPr>
        <w:drawing>
          <wp:anchor distT="0" distB="0" distL="114300" distR="114300" simplePos="0" relativeHeight="251776000" behindDoc="0" locked="0" layoutInCell="1" allowOverlap="1" wp14:anchorId="41B145CD" wp14:editId="5AF948C9">
            <wp:simplePos x="0" y="0"/>
            <wp:positionH relativeFrom="column">
              <wp:posOffset>80645</wp:posOffset>
            </wp:positionH>
            <wp:positionV relativeFrom="paragraph">
              <wp:posOffset>26558</wp:posOffset>
            </wp:positionV>
            <wp:extent cx="658800" cy="658800"/>
            <wp:effectExtent l="0" t="0" r="8255" b="8255"/>
            <wp:wrapSquare wrapText="bothSides"/>
            <wp:docPr id="1144321032" name="Graphic 12" descr="Deciduous tre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321032" name="Graphic 1144321032" descr="Deciduous tree outline"/>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658800" cy="658800"/>
                    </a:xfrm>
                    <a:prstGeom prst="rect">
                      <a:avLst/>
                    </a:prstGeom>
                  </pic:spPr>
                </pic:pic>
              </a:graphicData>
            </a:graphic>
            <wp14:sizeRelH relativeFrom="margin">
              <wp14:pctWidth>0</wp14:pctWidth>
            </wp14:sizeRelH>
            <wp14:sizeRelV relativeFrom="margin">
              <wp14:pctHeight>0</wp14:pctHeight>
            </wp14:sizeRelV>
          </wp:anchor>
        </w:drawing>
      </w:r>
      <w:r w:rsidR="00650A41">
        <w:t xml:space="preserve">On our site, you are not permitted to grow trees or large shrubs and bushes. </w:t>
      </w:r>
      <w:r w:rsidR="00562A34">
        <w:t xml:space="preserve">Please </w:t>
      </w:r>
      <w:r w:rsidR="007C1A8A">
        <w:t xml:space="preserve">also </w:t>
      </w:r>
      <w:r w:rsidR="00562A34">
        <w:t xml:space="preserve">note that you are not permitted to </w:t>
      </w:r>
      <w:r w:rsidR="00562A34" w:rsidRPr="0026534F">
        <w:t>cut, lop, or fell any tree growing on the Allotment</w:t>
      </w:r>
      <w:r w:rsidR="00562A34">
        <w:t xml:space="preserve">s site </w:t>
      </w:r>
      <w:r w:rsidR="00562A34" w:rsidRPr="0026534F">
        <w:t xml:space="preserve">without first obtaining the </w:t>
      </w:r>
      <w:r w:rsidR="00667910">
        <w:t xml:space="preserve">Parish </w:t>
      </w:r>
      <w:r w:rsidR="00562A34" w:rsidRPr="0026534F">
        <w:t>Council’s consent.</w:t>
      </w:r>
    </w:p>
    <w:p w14:paraId="0EADEE84" w14:textId="716ABDF7" w:rsidR="0011326A" w:rsidRDefault="0011326A" w:rsidP="00F71404">
      <w:pPr>
        <w:pStyle w:val="Heading3"/>
      </w:pPr>
      <w:r>
        <w:t>Hedges</w:t>
      </w:r>
      <w:r w:rsidRPr="00834756">
        <w:t xml:space="preserve"> </w:t>
      </w:r>
    </w:p>
    <w:p w14:paraId="72A4C98E" w14:textId="4955E9C9" w:rsidR="0011326A" w:rsidRPr="0011326A" w:rsidRDefault="0011326A" w:rsidP="0011326A">
      <w:r>
        <w:t xml:space="preserve">You are not permitted to plant a hedge. </w:t>
      </w:r>
      <w:r w:rsidR="000D4889">
        <w:t>Planted h</w:t>
      </w:r>
      <w:r w:rsidR="00745430">
        <w:t xml:space="preserve">edges are not </w:t>
      </w:r>
      <w:r>
        <w:t xml:space="preserve">permitted as the boundary for your plot and </w:t>
      </w:r>
      <w:r w:rsidR="00745430">
        <w:t>are</w:t>
      </w:r>
      <w:r>
        <w:t xml:space="preserve"> not permitted within your plot to </w:t>
      </w:r>
      <w:r w:rsidR="00FF23C2">
        <w:t>divide up</w:t>
      </w:r>
      <w:r>
        <w:t xml:space="preserve"> areas. </w:t>
      </w:r>
    </w:p>
    <w:p w14:paraId="04C03069" w14:textId="77777777" w:rsidR="0055629A" w:rsidRPr="00627BBD" w:rsidRDefault="0055629A" w:rsidP="00C37241">
      <w:pPr>
        <w:pStyle w:val="Heading2"/>
      </w:pPr>
      <w:r w:rsidRPr="00627BBD">
        <w:t>Surplus produce</w:t>
      </w:r>
    </w:p>
    <w:p w14:paraId="61CACBD0" w14:textId="7EF257FD" w:rsidR="000E6033" w:rsidRDefault="000E6033" w:rsidP="00F71404">
      <w:pPr>
        <w:pStyle w:val="Heading3"/>
      </w:pPr>
      <w:r>
        <w:t>Prohibition on business sale</w:t>
      </w:r>
    </w:p>
    <w:p w14:paraId="194E4B36" w14:textId="7365E05F" w:rsidR="009B62B4" w:rsidRDefault="006F1ACB" w:rsidP="0055629A">
      <w:r>
        <w:t xml:space="preserve">Plots are solely for personal use. It is not permitted to </w:t>
      </w:r>
      <w:r w:rsidRPr="0026534F">
        <w:t>carry out any business</w:t>
      </w:r>
      <w:r>
        <w:t xml:space="preserve"> from any part of the site. </w:t>
      </w:r>
      <w:r w:rsidR="00C65672">
        <w:rPr>
          <w:noProof/>
        </w:rPr>
        <w:drawing>
          <wp:anchor distT="0" distB="0" distL="114300" distR="114300" simplePos="0" relativeHeight="251803648" behindDoc="0" locked="0" layoutInCell="1" allowOverlap="1" wp14:anchorId="03B6B751" wp14:editId="12867111">
            <wp:simplePos x="0" y="0"/>
            <wp:positionH relativeFrom="column">
              <wp:posOffset>5059045</wp:posOffset>
            </wp:positionH>
            <wp:positionV relativeFrom="paragraph">
              <wp:posOffset>254000</wp:posOffset>
            </wp:positionV>
            <wp:extent cx="860425" cy="860425"/>
            <wp:effectExtent l="0" t="0" r="0" b="0"/>
            <wp:wrapSquare wrapText="bothSides"/>
            <wp:docPr id="448828282" name="Picture 16" descr="No Teodor the 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828282" name="Picture 448828282" descr="No Teodor the Ca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860425" cy="860425"/>
                    </a:xfrm>
                    <a:prstGeom prst="rect">
                      <a:avLst/>
                    </a:prstGeom>
                  </pic:spPr>
                </pic:pic>
              </a:graphicData>
            </a:graphic>
            <wp14:sizeRelH relativeFrom="margin">
              <wp14:pctWidth>0</wp14:pctWidth>
            </wp14:sizeRelH>
            <wp14:sizeRelV relativeFrom="margin">
              <wp14:pctHeight>0</wp14:pctHeight>
            </wp14:sizeRelV>
          </wp:anchor>
        </w:drawing>
      </w:r>
      <w:r w:rsidR="009B62B4">
        <w:t xml:space="preserve">Trading or conducting a business is strictly prohibited anywhere on the site. </w:t>
      </w:r>
    </w:p>
    <w:p w14:paraId="5950AD03" w14:textId="4D010F81" w:rsidR="000F2F2A" w:rsidRDefault="000F2F2A" w:rsidP="0055629A">
      <w:r>
        <w:t>You plot is for personal use only. You may not grow produce for selling commercially. This includes</w:t>
      </w:r>
      <w:r w:rsidRPr="000F2F2A">
        <w:t xml:space="preserve"> </w:t>
      </w:r>
      <w:r>
        <w:t>honey produced from a hive located on the site.</w:t>
      </w:r>
    </w:p>
    <w:p w14:paraId="29476481" w14:textId="070A3DC3" w:rsidR="009B62B4" w:rsidRDefault="000F2F2A" w:rsidP="0055629A">
      <w:r>
        <w:t>For charity sale please see below.</w:t>
      </w:r>
    </w:p>
    <w:p w14:paraId="2E0C905D" w14:textId="2EE55139" w:rsidR="0000734B" w:rsidRDefault="000627B6" w:rsidP="0000734B">
      <w:r>
        <w:t>P</w:t>
      </w:r>
      <w:r w:rsidR="000E6033">
        <w:t xml:space="preserve">lease note that you are also </w:t>
      </w:r>
      <w:r w:rsidR="0000734B">
        <w:t xml:space="preserve">not permitted to </w:t>
      </w:r>
      <w:r w:rsidR="0000734B" w:rsidRPr="0026534F">
        <w:t>erect any notice</w:t>
      </w:r>
      <w:r w:rsidR="009452CC">
        <w:t>, sign,</w:t>
      </w:r>
      <w:r w:rsidR="0000734B" w:rsidRPr="0026534F">
        <w:t xml:space="preserve"> or advertisement on </w:t>
      </w:r>
      <w:r w:rsidR="009452CC">
        <w:t xml:space="preserve">your plot or on </w:t>
      </w:r>
      <w:r w:rsidR="0000734B" w:rsidRPr="0026534F">
        <w:t xml:space="preserve">the allotment site other than </w:t>
      </w:r>
      <w:r w:rsidR="00462467">
        <w:t xml:space="preserve">for swapping produce, see below, </w:t>
      </w:r>
      <w:r w:rsidR="001F1421">
        <w:t xml:space="preserve">and </w:t>
      </w:r>
      <w:r w:rsidR="009452CC">
        <w:t xml:space="preserve">those permitted to be put </w:t>
      </w:r>
      <w:r w:rsidR="0000734B" w:rsidRPr="0026534F">
        <w:t xml:space="preserve">on the </w:t>
      </w:r>
      <w:r w:rsidR="009452CC">
        <w:t>Community N</w:t>
      </w:r>
      <w:r w:rsidR="0000734B" w:rsidRPr="0026534F">
        <w:t xml:space="preserve">oticeboard. </w:t>
      </w:r>
    </w:p>
    <w:p w14:paraId="0D3659CF" w14:textId="15F138AC" w:rsidR="00751608" w:rsidRDefault="00751608" w:rsidP="00F71404">
      <w:pPr>
        <w:pStyle w:val="Heading3"/>
      </w:pPr>
      <w:r>
        <w:t>Swapping produce</w:t>
      </w:r>
    </w:p>
    <w:p w14:paraId="055BC647" w14:textId="793B91E7" w:rsidR="00F57786" w:rsidRDefault="00751608" w:rsidP="00751608">
      <w:r>
        <w:t xml:space="preserve">Surplus produce from your plot can be swapped with other plot holders so that you all share in each other’s growing success. </w:t>
      </w:r>
    </w:p>
    <w:p w14:paraId="6D667195" w14:textId="6D21FC1B" w:rsidR="00751608" w:rsidRDefault="00751608" w:rsidP="00751608">
      <w:r>
        <w:t xml:space="preserve">You may put up a temporary sign for this on your plot showing what you have available to swap, and what you would like to swap it for. You are not permitted to put up any other types of notices, signs, or advertisements. </w:t>
      </w:r>
    </w:p>
    <w:p w14:paraId="3D238A01" w14:textId="39827687" w:rsidR="000E6033" w:rsidRDefault="000E6033" w:rsidP="00F71404">
      <w:pPr>
        <w:pStyle w:val="Heading3"/>
      </w:pPr>
      <w:r>
        <w:t>Limited permission for charity sale</w:t>
      </w:r>
    </w:p>
    <w:p w14:paraId="468BC601" w14:textId="5AA7D61B" w:rsidR="00F57786" w:rsidRDefault="00C65672" w:rsidP="00A162BE">
      <w:r>
        <w:rPr>
          <w:noProof/>
        </w:rPr>
        <w:drawing>
          <wp:anchor distT="0" distB="0" distL="114300" distR="114300" simplePos="0" relativeHeight="251781120" behindDoc="0" locked="0" layoutInCell="1" allowOverlap="1" wp14:anchorId="07AD9F45" wp14:editId="6D0BBC30">
            <wp:simplePos x="0" y="0"/>
            <wp:positionH relativeFrom="column">
              <wp:posOffset>-19050</wp:posOffset>
            </wp:positionH>
            <wp:positionV relativeFrom="paragraph">
              <wp:posOffset>40640</wp:posOffset>
            </wp:positionV>
            <wp:extent cx="914400" cy="914400"/>
            <wp:effectExtent l="0" t="0" r="0" b="0"/>
            <wp:wrapSquare wrapText="bothSides"/>
            <wp:docPr id="1367561054" name="Graphic 13" descr="Kios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561054" name="Graphic 13" descr="Kiosk outline"/>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914400" cy="914400"/>
                    </a:xfrm>
                    <a:prstGeom prst="rect">
                      <a:avLst/>
                    </a:prstGeom>
                  </pic:spPr>
                </pic:pic>
              </a:graphicData>
            </a:graphic>
          </wp:anchor>
        </w:drawing>
      </w:r>
      <w:r w:rsidR="00A162BE">
        <w:t xml:space="preserve">A small amount of surplus produce can be sold at </w:t>
      </w:r>
      <w:r w:rsidR="00F50968">
        <w:t xml:space="preserve">substantially </w:t>
      </w:r>
      <w:r w:rsidR="00A162BE">
        <w:t xml:space="preserve">lower than retail price to enable family, friends, or acquaintances to enjoy food they would not otherwise obtain. </w:t>
      </w:r>
    </w:p>
    <w:p w14:paraId="37904501" w14:textId="12D8F87F" w:rsidR="00A162BE" w:rsidRDefault="00A162BE" w:rsidP="00A162BE">
      <w:r>
        <w:t xml:space="preserve">Alternatively, you may sell the surplus in this </w:t>
      </w:r>
      <w:r w:rsidR="00D237E9">
        <w:t xml:space="preserve">same </w:t>
      </w:r>
      <w:r>
        <w:t xml:space="preserve">way to raise money for a named charity. </w:t>
      </w:r>
    </w:p>
    <w:p w14:paraId="286D23D2" w14:textId="6638DEB8" w:rsidR="00511C68" w:rsidRDefault="00511C68" w:rsidP="00A162BE">
      <w:r>
        <w:t xml:space="preserve">The </w:t>
      </w:r>
      <w:r w:rsidR="002619A4">
        <w:t xml:space="preserve">plot holders </w:t>
      </w:r>
      <w:r>
        <w:t xml:space="preserve">may choose to hold a charity sale of produce at the site, with the Parish Council’s permission, to showcase allotment holders growing success and encourage others to join the </w:t>
      </w:r>
      <w:proofErr w:type="spellStart"/>
      <w:r>
        <w:t>Allotmenteers</w:t>
      </w:r>
      <w:proofErr w:type="spellEnd"/>
      <w:r>
        <w:t xml:space="preserve"> Community. </w:t>
      </w:r>
    </w:p>
    <w:p w14:paraId="549E80F6" w14:textId="6C9FBA27" w:rsidR="00650A41" w:rsidRDefault="00650A41" w:rsidP="00C37241">
      <w:pPr>
        <w:pStyle w:val="Heading2"/>
      </w:pPr>
      <w:r>
        <w:t>Upkeep of your plot</w:t>
      </w:r>
    </w:p>
    <w:p w14:paraId="09A219E3" w14:textId="00053F15" w:rsidR="00274AA6" w:rsidRDefault="003975D3" w:rsidP="009E4695">
      <w:pPr>
        <w:ind w:left="2268"/>
      </w:pPr>
      <w:r>
        <w:rPr>
          <w:noProof/>
        </w:rPr>
        <w:drawing>
          <wp:anchor distT="0" distB="0" distL="114300" distR="114300" simplePos="0" relativeHeight="251841536" behindDoc="0" locked="0" layoutInCell="1" allowOverlap="1" wp14:anchorId="5D705328" wp14:editId="5B481542">
            <wp:simplePos x="0" y="0"/>
            <wp:positionH relativeFrom="column">
              <wp:posOffset>-17145</wp:posOffset>
            </wp:positionH>
            <wp:positionV relativeFrom="paragraph">
              <wp:posOffset>58420</wp:posOffset>
            </wp:positionV>
            <wp:extent cx="1362710" cy="1362710"/>
            <wp:effectExtent l="0" t="0" r="0" b="0"/>
            <wp:wrapSquare wrapText="bothSides"/>
            <wp:docPr id="681125498" name="Graphic 17" descr="Flowers with gardening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125498" name="Graphic 681125498" descr="Flowers with gardening tools"/>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1362710" cy="1362710"/>
                    </a:xfrm>
                    <a:prstGeom prst="rect">
                      <a:avLst/>
                    </a:prstGeom>
                  </pic:spPr>
                </pic:pic>
              </a:graphicData>
            </a:graphic>
            <wp14:sizeRelH relativeFrom="margin">
              <wp14:pctWidth>0</wp14:pctWidth>
            </wp14:sizeRelH>
            <wp14:sizeRelV relativeFrom="margin">
              <wp14:pctHeight>0</wp14:pctHeight>
            </wp14:sizeRelV>
          </wp:anchor>
        </w:drawing>
      </w:r>
      <w:r w:rsidR="00274AA6">
        <w:t xml:space="preserve">The tenant is responsible for – </w:t>
      </w:r>
    </w:p>
    <w:p w14:paraId="2AC7C526" w14:textId="78A848B5" w:rsidR="00274AA6" w:rsidRDefault="00274AA6" w:rsidP="00492CB0">
      <w:pPr>
        <w:pStyle w:val="ListParagraph"/>
        <w:numPr>
          <w:ilvl w:val="0"/>
          <w:numId w:val="18"/>
        </w:numPr>
        <w:ind w:left="2977" w:hanging="425"/>
      </w:pPr>
      <w:r>
        <w:t xml:space="preserve">keeping the plot </w:t>
      </w:r>
      <w:r w:rsidRPr="0026534F">
        <w:t>in a good state of fertility and cultivation</w:t>
      </w:r>
      <w:r>
        <w:t>;</w:t>
      </w:r>
      <w:r w:rsidRPr="00831E97">
        <w:t xml:space="preserve"> </w:t>
      </w:r>
      <w:r>
        <w:t>and</w:t>
      </w:r>
      <w:r w:rsidRPr="00831E97">
        <w:t xml:space="preserve"> </w:t>
      </w:r>
    </w:p>
    <w:p w14:paraId="4CE318AC" w14:textId="77777777" w:rsidR="00274AA6" w:rsidRDefault="00274AA6" w:rsidP="00492CB0">
      <w:pPr>
        <w:pStyle w:val="ListParagraph"/>
        <w:numPr>
          <w:ilvl w:val="0"/>
          <w:numId w:val="18"/>
        </w:numPr>
        <w:ind w:left="2977" w:hanging="425"/>
      </w:pPr>
      <w:r>
        <w:t xml:space="preserve">keeping the plot </w:t>
      </w:r>
      <w:r w:rsidRPr="0026534F">
        <w:t>clean</w:t>
      </w:r>
      <w:r>
        <w:t xml:space="preserve"> and tidy.</w:t>
      </w:r>
    </w:p>
    <w:p w14:paraId="2B620C22" w14:textId="77777777" w:rsidR="008519AF" w:rsidRDefault="00EC295C" w:rsidP="009E4695">
      <w:pPr>
        <w:ind w:left="2268"/>
      </w:pPr>
      <w:r w:rsidRPr="0026534F">
        <w:t>At least 2/3rds of the plot must be always cultivated and kept tidy</w:t>
      </w:r>
      <w:r>
        <w:t xml:space="preserve">. </w:t>
      </w:r>
    </w:p>
    <w:p w14:paraId="096719E8" w14:textId="126AEF11" w:rsidR="00E425AD" w:rsidRDefault="00E425AD" w:rsidP="009E4695">
      <w:pPr>
        <w:ind w:left="2268"/>
      </w:pPr>
      <w:r>
        <w:t xml:space="preserve">The tenant is responsible for payment of all things related to the cultivation, maintenance, and upkeep of the plot. </w:t>
      </w:r>
    </w:p>
    <w:p w14:paraId="657D2D87" w14:textId="00306871" w:rsidR="007B7F58" w:rsidRDefault="00807524" w:rsidP="009E4695">
      <w:r>
        <w:rPr>
          <w:noProof/>
        </w:rPr>
        <w:drawing>
          <wp:anchor distT="0" distB="0" distL="114300" distR="114300" simplePos="0" relativeHeight="251899904" behindDoc="0" locked="0" layoutInCell="1" allowOverlap="1" wp14:anchorId="5F768236" wp14:editId="5B5C5309">
            <wp:simplePos x="0" y="0"/>
            <wp:positionH relativeFrom="column">
              <wp:posOffset>0</wp:posOffset>
            </wp:positionH>
            <wp:positionV relativeFrom="paragraph">
              <wp:posOffset>47625</wp:posOffset>
            </wp:positionV>
            <wp:extent cx="685800" cy="772795"/>
            <wp:effectExtent l="0" t="0" r="0" b="8255"/>
            <wp:wrapSquare wrapText="bothSides"/>
            <wp:docPr id="658722581" name="Picture 1" descr="Cartoon bee with po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722581" name="Picture 658722581" descr="Cartoon bee with pointer"/>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85800" cy="772795"/>
                    </a:xfrm>
                    <a:prstGeom prst="rect">
                      <a:avLst/>
                    </a:prstGeom>
                  </pic:spPr>
                </pic:pic>
              </a:graphicData>
            </a:graphic>
            <wp14:sizeRelH relativeFrom="margin">
              <wp14:pctWidth>0</wp14:pctWidth>
            </wp14:sizeRelH>
            <wp14:sizeRelV relativeFrom="margin">
              <wp14:pctHeight>0</wp14:pctHeight>
            </wp14:sizeRelV>
          </wp:anchor>
        </w:drawing>
      </w:r>
      <w:r w:rsidR="005E0494">
        <w:t xml:space="preserve">These are strict terms of your </w:t>
      </w:r>
      <w:r w:rsidR="007B7F58">
        <w:t>tenancy,</w:t>
      </w:r>
      <w:r w:rsidR="005E0494">
        <w:t xml:space="preserve"> and </w:t>
      </w:r>
      <w:r w:rsidR="007B7F58">
        <w:t xml:space="preserve">their enforcement is governed by allotment legislation. </w:t>
      </w:r>
      <w:r w:rsidR="001077D4">
        <w:t xml:space="preserve">Please make sure that you </w:t>
      </w:r>
      <w:r w:rsidR="0014181C">
        <w:t xml:space="preserve">understand what is expected from you and always comply with it. </w:t>
      </w:r>
      <w:r w:rsidR="00B76C84">
        <w:t xml:space="preserve">Failure to do so may result in you losing your plot! </w:t>
      </w:r>
    </w:p>
    <w:p w14:paraId="5825F954" w14:textId="3C9A22A8" w:rsidR="0013149E" w:rsidRDefault="0013149E" w:rsidP="0013149E">
      <w:bookmarkStart w:id="12" w:name="_Ref161132008"/>
      <w:r>
        <w:t xml:space="preserve">If you are unable to work the plot because of illness or another reason for a long absence, please advise the Clerk to the Council of this as quickly as possible. A neglected plot will be investigated. Not knowing the circumstances of its appearance may lead to the issuing of non-cultivation letters and, if that is not complied with, to the serving on you of notice to quit. </w:t>
      </w:r>
    </w:p>
    <w:p w14:paraId="43DAFC22" w14:textId="77777777" w:rsidR="0013149E" w:rsidRDefault="0013149E" w:rsidP="0013149E">
      <w:r>
        <w:t xml:space="preserve">If you lose your allotment plot because it has not been well maintained, you may be charged for any work that has to be done to clear it. The Parish Council is also entitled to claim from you </w:t>
      </w:r>
      <w:r w:rsidRPr="00E37A5C">
        <w:t>compensation</w:t>
      </w:r>
      <w:r>
        <w:t xml:space="preserve"> for </w:t>
      </w:r>
      <w:r w:rsidRPr="00E37A5C">
        <w:t>deterioration of the land</w:t>
      </w:r>
      <w:r>
        <w:t xml:space="preserve">. </w:t>
      </w:r>
    </w:p>
    <w:p w14:paraId="045CC0DC" w14:textId="18817C3A" w:rsidR="006B5D39" w:rsidRDefault="007363F6" w:rsidP="00C37241">
      <w:pPr>
        <w:pStyle w:val="Heading2"/>
      </w:pPr>
      <w:r>
        <w:drawing>
          <wp:anchor distT="0" distB="0" distL="114300" distR="114300" simplePos="0" relativeHeight="251904000" behindDoc="0" locked="0" layoutInCell="1" allowOverlap="1" wp14:anchorId="303562AD" wp14:editId="5480E18F">
            <wp:simplePos x="0" y="0"/>
            <wp:positionH relativeFrom="column">
              <wp:posOffset>5210175</wp:posOffset>
            </wp:positionH>
            <wp:positionV relativeFrom="paragraph">
              <wp:posOffset>211455</wp:posOffset>
            </wp:positionV>
            <wp:extent cx="457200" cy="514985"/>
            <wp:effectExtent l="0" t="0" r="0" b="0"/>
            <wp:wrapSquare wrapText="bothSides"/>
            <wp:docPr id="1958357643" name="Picture 1" descr="Cartoon bee with po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722581" name="Picture 658722581" descr="Cartoon bee with pointer"/>
                    <pic:cNvPicPr/>
                  </pic:nvPicPr>
                  <pic:blipFill>
                    <a:blip r:embed="rId35" cstate="print">
                      <a:extLst>
                        <a:ext uri="{28A0092B-C50C-407E-A947-70E740481C1C}">
                          <a14:useLocalDpi xmlns:a14="http://schemas.microsoft.com/office/drawing/2010/main" val="0"/>
                        </a:ext>
                      </a:extLst>
                    </a:blip>
                    <a:stretch>
                      <a:fillRect/>
                    </a:stretch>
                  </pic:blipFill>
                  <pic:spPr>
                    <a:xfrm flipH="1">
                      <a:off x="0" y="0"/>
                      <a:ext cx="457200" cy="514985"/>
                    </a:xfrm>
                    <a:prstGeom prst="rect">
                      <a:avLst/>
                    </a:prstGeom>
                  </pic:spPr>
                </pic:pic>
              </a:graphicData>
            </a:graphic>
            <wp14:sizeRelH relativeFrom="margin">
              <wp14:pctWidth>0</wp14:pctWidth>
            </wp14:sizeRelH>
            <wp14:sizeRelV relativeFrom="margin">
              <wp14:pctHeight>0</wp14:pctHeight>
            </wp14:sizeRelV>
          </wp:anchor>
        </w:drawing>
      </w:r>
      <w:r w:rsidR="006B5D39" w:rsidRPr="0026534F">
        <w:t>Fertility and cultivation</w:t>
      </w:r>
      <w:r w:rsidR="00935BD5">
        <w:t xml:space="preserve"> </w:t>
      </w:r>
    </w:p>
    <w:p w14:paraId="10950405" w14:textId="2EC53108" w:rsidR="009A7013" w:rsidRDefault="009A7013" w:rsidP="009A7013">
      <w:r>
        <w:t xml:space="preserve">It is a strict term of your tenancy that your plot must be kept in a good state of cultivation and fertility. You must aim for </w:t>
      </w:r>
      <w:r w:rsidR="00453325">
        <w:t>2/3rds</w:t>
      </w:r>
      <w:r>
        <w:t xml:space="preserve"> to be cultivated at any time. </w:t>
      </w:r>
    </w:p>
    <w:p w14:paraId="704BC8E0" w14:textId="77777777" w:rsidR="002C7F59" w:rsidRDefault="002C7F59" w:rsidP="002C7F59">
      <w:r>
        <w:t xml:space="preserve">Plots should be managed in an environmentally friendly way, giving due regard to biodiversity. Rainwater and home-produced compost/fertiliser should be used wherever possible. </w:t>
      </w:r>
    </w:p>
    <w:p w14:paraId="78B6CFB6" w14:textId="568CCFFF" w:rsidR="005B1B8A" w:rsidRDefault="005B1B8A" w:rsidP="005B1B8A">
      <w:pPr>
        <w:pStyle w:val="Heading3"/>
      </w:pPr>
      <w:r>
        <w:t xml:space="preserve">Cultivation </w:t>
      </w:r>
    </w:p>
    <w:p w14:paraId="223AD362" w14:textId="47D6F212" w:rsidR="005B1B8A" w:rsidRDefault="005B1B8A" w:rsidP="005B1B8A">
      <w:r>
        <w:t>You are expected</w:t>
      </w:r>
      <w:r w:rsidRPr="00D1592B">
        <w:t xml:space="preserve"> </w:t>
      </w:r>
      <w:r>
        <w:t xml:space="preserve">to actively manage your plot on a regular basis to ensure proper upkeep and maximum environmental benefit. </w:t>
      </w:r>
    </w:p>
    <w:p w14:paraId="45CC1E88" w14:textId="3D92FCB4" w:rsidR="005B1B8A" w:rsidRDefault="005B1B8A" w:rsidP="005B1B8A">
      <w:r>
        <w:t xml:space="preserve">The required cultivation standard is according to season. Keeping the plot to an acceptable standard of full cultivation is found as: </w:t>
      </w:r>
    </w:p>
    <w:p w14:paraId="42BC2FA2" w14:textId="77777777" w:rsidR="005B1B8A" w:rsidRDefault="005B1B8A" w:rsidP="00DF4095">
      <w:pPr>
        <w:pStyle w:val="ListParagraph"/>
        <w:numPr>
          <w:ilvl w:val="0"/>
          <w:numId w:val="43"/>
        </w:numPr>
        <w:spacing w:after="160" w:line="259" w:lineRule="auto"/>
        <w:jc w:val="left"/>
      </w:pPr>
      <w:r>
        <w:t>The plot is being prepared for the planting season.</w:t>
      </w:r>
    </w:p>
    <w:p w14:paraId="487C26BA" w14:textId="77777777" w:rsidR="005B1B8A" w:rsidRDefault="005B1B8A" w:rsidP="00DF4095">
      <w:pPr>
        <w:pStyle w:val="ListParagraph"/>
        <w:numPr>
          <w:ilvl w:val="0"/>
          <w:numId w:val="43"/>
        </w:numPr>
        <w:spacing w:after="160" w:line="259" w:lineRule="auto"/>
        <w:jc w:val="left"/>
      </w:pPr>
      <w:r>
        <w:t>The plot is in readiness for growing.</w:t>
      </w:r>
    </w:p>
    <w:p w14:paraId="5DE69558" w14:textId="77777777" w:rsidR="005B1B8A" w:rsidRDefault="005B1B8A" w:rsidP="00DF4095">
      <w:pPr>
        <w:pStyle w:val="ListParagraph"/>
        <w:numPr>
          <w:ilvl w:val="0"/>
          <w:numId w:val="43"/>
        </w:numPr>
        <w:spacing w:after="160" w:line="259" w:lineRule="auto"/>
        <w:jc w:val="left"/>
      </w:pPr>
      <w:r>
        <w:t>The plot is well stocked with growing produce relevant to the time of the year.</w:t>
      </w:r>
    </w:p>
    <w:p w14:paraId="71FC40C2" w14:textId="77777777" w:rsidR="005B1B8A" w:rsidRDefault="005B1B8A" w:rsidP="005B1B8A">
      <w:r>
        <w:t xml:space="preserve">In the main growing season, covered areas, including wood chipped areas, are not considered to be cultivated. </w:t>
      </w:r>
    </w:p>
    <w:p w14:paraId="4AF554BD" w14:textId="77777777" w:rsidR="00B93C8F" w:rsidRDefault="00B93C8F" w:rsidP="00B93C8F">
      <w:pPr>
        <w:pStyle w:val="Heading3"/>
      </w:pPr>
      <w:r>
        <w:t xml:space="preserve">Soil condition </w:t>
      </w:r>
    </w:p>
    <w:p w14:paraId="40C0BE36" w14:textId="77777777" w:rsidR="00B93C8F" w:rsidRDefault="00B93C8F" w:rsidP="00B93C8F">
      <w:r>
        <w:t xml:space="preserve">Soil must be well fertilised and kept in a reasonable state of cultivation, fertility, and condition. Your plot must be fully cultivated and ready for planting in season. </w:t>
      </w:r>
    </w:p>
    <w:p w14:paraId="6864D285" w14:textId="77777777" w:rsidR="00B93C8F" w:rsidRDefault="00B93C8F" w:rsidP="00B93C8F">
      <w:r>
        <w:t xml:space="preserve">You must not let the soil condition of the growing parts of your plot deteriorate so that they become unsuitable for cultivation. </w:t>
      </w:r>
    </w:p>
    <w:p w14:paraId="49F021D5" w14:textId="3A706E07" w:rsidR="00F51111" w:rsidRDefault="00F51111" w:rsidP="00F51111">
      <w:r>
        <w:t>Regular cultivation of the soil is required. You may use a purpose designed cultivator. Please always follow manufacturer’s instructions. Note our health and safety advice and see our Risk Assessment Chart.</w:t>
      </w:r>
    </w:p>
    <w:bookmarkEnd w:id="12"/>
    <w:p w14:paraId="2EADCE32" w14:textId="77777777" w:rsidR="003D2279" w:rsidRDefault="003D2279" w:rsidP="00F71404">
      <w:pPr>
        <w:pStyle w:val="Heading3"/>
      </w:pPr>
      <w:r>
        <w:t>Weeds and invasive plants</w:t>
      </w:r>
    </w:p>
    <w:p w14:paraId="5CCC2263" w14:textId="77777777" w:rsidR="003D2279" w:rsidRDefault="003D2279" w:rsidP="003D2279">
      <w:r>
        <w:t xml:space="preserve">You are required to </w:t>
      </w:r>
      <w:r w:rsidRPr="0026534F">
        <w:t>take all reasonable steps to eradicate all weeds</w:t>
      </w:r>
      <w:r>
        <w:t xml:space="preserve"> and invasive plants, and to ensure that there is no spread to </w:t>
      </w:r>
      <w:r w:rsidRPr="0026534F">
        <w:t>other plots</w:t>
      </w:r>
      <w:r>
        <w:t xml:space="preserve">. </w:t>
      </w:r>
    </w:p>
    <w:p w14:paraId="59E6D67C" w14:textId="77777777" w:rsidR="00BE2DD8" w:rsidRDefault="00BE2DD8" w:rsidP="00BE2DD8">
      <w:r>
        <w:t xml:space="preserve">Invasive plants must be reported to the Parish Council. Their removal must be in accordance with the South Staffordshire District Council rules for that plant. </w:t>
      </w:r>
    </w:p>
    <w:p w14:paraId="531FA812" w14:textId="478E6D28" w:rsidR="006727BA" w:rsidRDefault="00462327" w:rsidP="006727BA">
      <w:r>
        <w:rPr>
          <w:noProof/>
        </w:rPr>
        <w:drawing>
          <wp:anchor distT="0" distB="0" distL="114300" distR="114300" simplePos="0" relativeHeight="251925504" behindDoc="0" locked="0" layoutInCell="1" allowOverlap="1" wp14:anchorId="37E230F5" wp14:editId="4CD44607">
            <wp:simplePos x="0" y="0"/>
            <wp:positionH relativeFrom="column">
              <wp:posOffset>4780430</wp:posOffset>
            </wp:positionH>
            <wp:positionV relativeFrom="paragraph">
              <wp:posOffset>60250</wp:posOffset>
            </wp:positionV>
            <wp:extent cx="914400" cy="914400"/>
            <wp:effectExtent l="0" t="0" r="0" b="0"/>
            <wp:wrapSquare wrapText="bothSides"/>
            <wp:docPr id="779209739" name="Graphic 8" descr="Plant With Root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209739" name="Graphic 779209739" descr="Plant With Roots outline"/>
                    <pic:cNvPicPr/>
                  </pic:nvPicPr>
                  <pic:blipFill>
                    <a:blip r:embed="rId36">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914400" cy="914400"/>
                    </a:xfrm>
                    <a:prstGeom prst="rect">
                      <a:avLst/>
                    </a:prstGeom>
                  </pic:spPr>
                </pic:pic>
              </a:graphicData>
            </a:graphic>
          </wp:anchor>
        </w:drawing>
      </w:r>
      <w:r w:rsidR="006727BA">
        <w:t xml:space="preserve">You are required to keep your plot free from weeds by removal of weed seed-heads before the seed has set or going to seed. </w:t>
      </w:r>
    </w:p>
    <w:p w14:paraId="08CBEDFD" w14:textId="63FA4E8F" w:rsidR="0067763D" w:rsidRDefault="0067763D" w:rsidP="0067763D">
      <w:r>
        <w:t xml:space="preserve">Weeds include, but are not limited to, </w:t>
      </w:r>
      <w:r w:rsidRPr="0026534F">
        <w:t>thistles, ground elder, ragwort and brambles</w:t>
      </w:r>
      <w:r>
        <w:t xml:space="preserve">. </w:t>
      </w:r>
    </w:p>
    <w:p w14:paraId="35444980" w14:textId="50A93D7F" w:rsidR="00473A52" w:rsidRDefault="00473A52" w:rsidP="00473A52">
      <w:r>
        <w:t>You must control pernicious weeds, for example, allow no brambles, couch grass or bindweed to invade the plot.</w:t>
      </w:r>
    </w:p>
    <w:p w14:paraId="528C8F71" w14:textId="4DAB02F0" w:rsidR="003C33F6" w:rsidRDefault="003C33F6" w:rsidP="003C33F6">
      <w:r w:rsidRPr="0026534F">
        <w:t xml:space="preserve">The use of old </w:t>
      </w:r>
      <w:r w:rsidR="00606BE2">
        <w:t xml:space="preserve">floor covering, such as carpet, </w:t>
      </w:r>
      <w:r w:rsidR="00131B9A">
        <w:t>linoleum,</w:t>
      </w:r>
      <w:r w:rsidR="000B322D">
        <w:t xml:space="preserve"> or similar product</w:t>
      </w:r>
      <w:r w:rsidR="00606BE2">
        <w:t>,</w:t>
      </w:r>
      <w:r w:rsidR="000B322D">
        <w:t xml:space="preserve"> </w:t>
      </w:r>
      <w:r w:rsidRPr="0026534F">
        <w:t>as a weed suppressant is prohibited</w:t>
      </w:r>
      <w:r>
        <w:t xml:space="preserve">. As </w:t>
      </w:r>
      <w:r w:rsidRPr="0026534F">
        <w:t>a temporary measure weed membrane or cardboard may be used.</w:t>
      </w:r>
    </w:p>
    <w:p w14:paraId="029C7624" w14:textId="4BC882BD" w:rsidR="007F75E1" w:rsidRDefault="007F75E1" w:rsidP="007F75E1">
      <w:pPr>
        <w:pStyle w:val="Heading3"/>
      </w:pPr>
      <w:r>
        <w:t xml:space="preserve">Grass </w:t>
      </w:r>
    </w:p>
    <w:p w14:paraId="143B6E5F" w14:textId="52465EE1" w:rsidR="008B25A9" w:rsidRDefault="008B7859" w:rsidP="007F75E1">
      <w:r>
        <w:t xml:space="preserve">Grassed areas are </w:t>
      </w:r>
      <w:r w:rsidR="0053402D">
        <w:t>restricted to pathways. You must not plant a lawned area</w:t>
      </w:r>
      <w:r w:rsidR="00276AC5">
        <w:t xml:space="preserve">. </w:t>
      </w:r>
      <w:r w:rsidR="008B25A9">
        <w:t xml:space="preserve">Lawns are not a feature for a garden allotment. </w:t>
      </w:r>
      <w:r w:rsidR="00276AC5">
        <w:t xml:space="preserve">A small </w:t>
      </w:r>
      <w:r w:rsidR="008B25A9">
        <w:t xml:space="preserve">patch of grass for a sitting area is permitted. </w:t>
      </w:r>
    </w:p>
    <w:p w14:paraId="4E3185D1" w14:textId="3B404E7D" w:rsidR="00A217E8" w:rsidRDefault="008B25A9" w:rsidP="00A217E8">
      <w:r>
        <w:t xml:space="preserve">Keep </w:t>
      </w:r>
      <w:r w:rsidR="00BC7C55">
        <w:t>your</w:t>
      </w:r>
      <w:r w:rsidR="00A011E1">
        <w:t xml:space="preserve"> grassed area trimmed and neat. </w:t>
      </w:r>
      <w:r w:rsidR="00A217E8">
        <w:t xml:space="preserve">Ensure that the edges are trimmed. Remove long grass or detritus that is likely to harbour slugs and snails. </w:t>
      </w:r>
    </w:p>
    <w:p w14:paraId="435C1258" w14:textId="5DF6C0DE" w:rsidR="00D0506D" w:rsidRDefault="00A011E1" w:rsidP="00AC7BDF">
      <w:r>
        <w:t xml:space="preserve">You are responsible for keeping the path to the </w:t>
      </w:r>
      <w:r w:rsidR="00BC7C55">
        <w:t>right-hand</w:t>
      </w:r>
      <w:r>
        <w:t xml:space="preserve"> side of your plot. </w:t>
      </w:r>
      <w:r w:rsidR="007C67AD">
        <w:t xml:space="preserve">Where the pathway is grassed, </w:t>
      </w:r>
      <w:r w:rsidR="00B94D79">
        <w:t xml:space="preserve">it must be </w:t>
      </w:r>
      <w:r w:rsidR="003F6D41">
        <w:t>mowed and trimmed by you to</w:t>
      </w:r>
      <w:r w:rsidR="00A8489F">
        <w:t xml:space="preserve"> a standard that </w:t>
      </w:r>
      <w:r w:rsidR="003F6D41">
        <w:t>keep</w:t>
      </w:r>
      <w:r w:rsidR="00A8489F">
        <w:t>s</w:t>
      </w:r>
      <w:r w:rsidR="003F6D41">
        <w:t xml:space="preserve"> it </w:t>
      </w:r>
      <w:r w:rsidR="007C67AD">
        <w:t>fit</w:t>
      </w:r>
      <w:r w:rsidR="002619A4">
        <w:t>.</w:t>
      </w:r>
      <w:r w:rsidR="007C67AD">
        <w:t xml:space="preserve"> </w:t>
      </w:r>
      <w:bookmarkStart w:id="13" w:name="_Hlk161044975"/>
    </w:p>
    <w:p w14:paraId="1C7B7EDC" w14:textId="284539D9" w:rsidR="00DC3A91" w:rsidRDefault="00DC3A91" w:rsidP="00C37241">
      <w:pPr>
        <w:pStyle w:val="Heading2"/>
      </w:pPr>
      <w:r>
        <w:t>Compost and manure</w:t>
      </w:r>
    </w:p>
    <w:p w14:paraId="0ED7F631" w14:textId="77777777" w:rsidR="0093415D" w:rsidRDefault="0093415D" w:rsidP="0093415D">
      <w:pPr>
        <w:pStyle w:val="Heading3"/>
      </w:pPr>
      <w:r>
        <w:t xml:space="preserve">Compost bays </w:t>
      </w:r>
    </w:p>
    <w:p w14:paraId="2945C15E" w14:textId="72B7E415" w:rsidR="007102E6" w:rsidRDefault="007102E6" w:rsidP="007102E6">
      <w:r>
        <w:t xml:space="preserve">Compost is created by you </w:t>
      </w:r>
      <w:r w:rsidR="00F37E61">
        <w:t xml:space="preserve">working collectively </w:t>
      </w:r>
      <w:r w:rsidR="00C850EB">
        <w:t xml:space="preserve">leaving </w:t>
      </w:r>
      <w:r w:rsidR="00616732">
        <w:t xml:space="preserve">vegetation generated from </w:t>
      </w:r>
      <w:r>
        <w:t>your</w:t>
      </w:r>
      <w:r w:rsidR="00616732">
        <w:t xml:space="preserve"> plots</w:t>
      </w:r>
      <w:r>
        <w:t xml:space="preserve"> in the communal compost bays. As this is a shared amenity, the </w:t>
      </w:r>
      <w:r w:rsidR="006A6746">
        <w:t xml:space="preserve">instructions for use of the bays </w:t>
      </w:r>
      <w:r w:rsidR="00FC7DFF">
        <w:t>are</w:t>
      </w:r>
      <w:r>
        <w:t xml:space="preserve"> given in that section of this Rulebook at page</w:t>
      </w:r>
      <w:r w:rsidR="006A6746">
        <w:t xml:space="preserve"> </w:t>
      </w:r>
      <w:r w:rsidR="00FC7DFF">
        <w:fldChar w:fldCharType="begin"/>
      </w:r>
      <w:r w:rsidR="00FC7DFF">
        <w:instrText xml:space="preserve"> PAGEREF _Ref161387391 \h </w:instrText>
      </w:r>
      <w:r w:rsidR="00FC7DFF">
        <w:fldChar w:fldCharType="separate"/>
      </w:r>
      <w:r w:rsidR="0062350C">
        <w:rPr>
          <w:noProof/>
        </w:rPr>
        <w:t>37</w:t>
      </w:r>
      <w:r w:rsidR="00FC7DFF">
        <w:fldChar w:fldCharType="end"/>
      </w:r>
      <w:r>
        <w:t xml:space="preserve">. </w:t>
      </w:r>
    </w:p>
    <w:p w14:paraId="3A0250B8" w14:textId="241D3A62" w:rsidR="007102E6" w:rsidRDefault="007102E6" w:rsidP="00BB7F88">
      <w:r>
        <w:t xml:space="preserve">You are all entitled to take from </w:t>
      </w:r>
      <w:r w:rsidR="00FC7DFF">
        <w:t>the</w:t>
      </w:r>
      <w:r>
        <w:t xml:space="preserve"> compost</w:t>
      </w:r>
      <w:r w:rsidR="00FC7DFF">
        <w:t xml:space="preserve"> in the bays. </w:t>
      </w:r>
      <w:r w:rsidR="00FF5EA3">
        <w:t>The fair and proper use</w:t>
      </w:r>
      <w:r w:rsidR="00CA2192">
        <w:t xml:space="preserve"> of these bays,</w:t>
      </w:r>
      <w:r w:rsidR="00FF5EA3">
        <w:t xml:space="preserve"> by plot holders</w:t>
      </w:r>
      <w:r w:rsidR="00CA2192">
        <w:t>, will be monitored</w:t>
      </w:r>
      <w:r w:rsidR="00FF5EA3">
        <w:t xml:space="preserve">. </w:t>
      </w:r>
      <w:r w:rsidR="003E7FD0">
        <w:t xml:space="preserve">You are responsible for ensuring that those who help you with keeping your plot are </w:t>
      </w:r>
      <w:r w:rsidR="00837FCB">
        <w:t xml:space="preserve">equally aware of all the rules for use of the bays. </w:t>
      </w:r>
    </w:p>
    <w:p w14:paraId="73CD7E22" w14:textId="0E05C237" w:rsidR="001B4392" w:rsidRDefault="00AD26F0" w:rsidP="001B4392">
      <w:pPr>
        <w:pStyle w:val="Heading3"/>
      </w:pPr>
      <w:r>
        <w:t>Using c</w:t>
      </w:r>
      <w:r w:rsidR="001B4392">
        <w:t>ompost</w:t>
      </w:r>
      <w:r>
        <w:t xml:space="preserve"> or potting soil </w:t>
      </w:r>
    </w:p>
    <w:p w14:paraId="72D4E496" w14:textId="475AF0D5" w:rsidR="0043697D" w:rsidRDefault="0049678D" w:rsidP="0043697D">
      <w:r>
        <w:rPr>
          <w:noProof/>
        </w:rPr>
        <w:drawing>
          <wp:anchor distT="0" distB="0" distL="114300" distR="114300" simplePos="0" relativeHeight="251905024" behindDoc="0" locked="0" layoutInCell="1" allowOverlap="1" wp14:anchorId="15789333" wp14:editId="6501BA6A">
            <wp:simplePos x="0" y="0"/>
            <wp:positionH relativeFrom="column">
              <wp:posOffset>4929505</wp:posOffset>
            </wp:positionH>
            <wp:positionV relativeFrom="paragraph">
              <wp:posOffset>55245</wp:posOffset>
            </wp:positionV>
            <wp:extent cx="887095" cy="887095"/>
            <wp:effectExtent l="0" t="0" r="0" b="8255"/>
            <wp:wrapSquare wrapText="bothSides"/>
            <wp:docPr id="1852446823" name="Picture 2" descr="Sick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46823" name="Picture 1852446823" descr="Sick Be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887095" cy="887095"/>
                    </a:xfrm>
                    <a:prstGeom prst="rect">
                      <a:avLst/>
                    </a:prstGeom>
                  </pic:spPr>
                </pic:pic>
              </a:graphicData>
            </a:graphic>
            <wp14:sizeRelH relativeFrom="margin">
              <wp14:pctWidth>0</wp14:pctWidth>
            </wp14:sizeRelH>
            <wp14:sizeRelV relativeFrom="margin">
              <wp14:pctHeight>0</wp14:pctHeight>
            </wp14:sizeRelV>
          </wp:anchor>
        </w:drawing>
      </w:r>
      <w:r w:rsidR="0043697D">
        <w:t xml:space="preserve">Tenants are required to help stop the growth of Legionella bacterium. This is discussed under health and safety at page </w:t>
      </w:r>
      <w:r w:rsidR="0043697D">
        <w:fldChar w:fldCharType="begin"/>
      </w:r>
      <w:r w:rsidR="0043697D">
        <w:instrText xml:space="preserve"> PAGEREF _Ref161386736 \h </w:instrText>
      </w:r>
      <w:r w:rsidR="0043697D">
        <w:fldChar w:fldCharType="separate"/>
      </w:r>
      <w:r w:rsidR="0062350C">
        <w:rPr>
          <w:noProof/>
        </w:rPr>
        <w:t>38</w:t>
      </w:r>
      <w:r w:rsidR="0043697D">
        <w:fldChar w:fldCharType="end"/>
      </w:r>
      <w:r w:rsidR="0043697D">
        <w:t xml:space="preserve">. As advised in that section, precautions must be taken when using water to help stop the spread of Legionella bacterium. </w:t>
      </w:r>
      <w:r w:rsidR="0017375D">
        <w:t>You are responsible for ensuring that those who help you with keeping your plot are equally aware of all the rules for use of</w:t>
      </w:r>
      <w:r w:rsidR="00A87238">
        <w:t xml:space="preserve"> compost and potting soil. </w:t>
      </w:r>
    </w:p>
    <w:p w14:paraId="2D6CC71A" w14:textId="2DC7414B" w:rsidR="001B4392" w:rsidRDefault="0043697D" w:rsidP="001B4392">
      <w:r>
        <w:t xml:space="preserve">The following are some simple precautions to take when </w:t>
      </w:r>
      <w:r w:rsidR="001B4392">
        <w:t xml:space="preserve">using potting compost or soil, or using a compost heap: </w:t>
      </w:r>
    </w:p>
    <w:p w14:paraId="411F07E3" w14:textId="2E1B2392" w:rsidR="001B4392" w:rsidRDefault="001B4392" w:rsidP="00DF4095">
      <w:pPr>
        <w:pStyle w:val="ListParagraph"/>
        <w:numPr>
          <w:ilvl w:val="0"/>
          <w:numId w:val="48"/>
        </w:numPr>
        <w:ind w:left="360"/>
      </w:pPr>
      <w:r>
        <w:t>Avoid storing potting media and compost in greenhouses.</w:t>
      </w:r>
    </w:p>
    <w:p w14:paraId="5E7E6854" w14:textId="05C6D986" w:rsidR="001B4392" w:rsidRDefault="001B4392" w:rsidP="00DF4095">
      <w:pPr>
        <w:pStyle w:val="ListParagraph"/>
        <w:numPr>
          <w:ilvl w:val="0"/>
          <w:numId w:val="48"/>
        </w:numPr>
        <w:ind w:left="360"/>
      </w:pPr>
      <w:r>
        <w:t>Do not open bags of compost or potting media with your head directly over the bag.</w:t>
      </w:r>
    </w:p>
    <w:p w14:paraId="327548B1" w14:textId="75645725" w:rsidR="001B4392" w:rsidRDefault="001B4392" w:rsidP="00DF4095">
      <w:pPr>
        <w:pStyle w:val="ListParagraph"/>
        <w:numPr>
          <w:ilvl w:val="0"/>
          <w:numId w:val="48"/>
        </w:numPr>
        <w:ind w:left="360"/>
      </w:pPr>
      <w:r>
        <w:t>Avoid potting plants up in a confined space and ensure adequate ventilation in a shed or greenhouse.</w:t>
      </w:r>
    </w:p>
    <w:p w14:paraId="58727089" w14:textId="7CF5DE43" w:rsidR="001B4392" w:rsidRDefault="001B4392" w:rsidP="00DF4095">
      <w:pPr>
        <w:pStyle w:val="ListParagraph"/>
        <w:numPr>
          <w:ilvl w:val="0"/>
          <w:numId w:val="48"/>
        </w:numPr>
        <w:ind w:left="360"/>
      </w:pPr>
      <w:r>
        <w:t>Moisten dry potting media before use.</w:t>
      </w:r>
    </w:p>
    <w:p w14:paraId="3954277D" w14:textId="742733E6" w:rsidR="001B4392" w:rsidRDefault="001B4392" w:rsidP="00DF4095">
      <w:pPr>
        <w:pStyle w:val="ListParagraph"/>
        <w:numPr>
          <w:ilvl w:val="0"/>
          <w:numId w:val="48"/>
        </w:numPr>
        <w:ind w:left="360"/>
      </w:pPr>
      <w:r>
        <w:t>Dampen down dry compost heaps before turning over or using.</w:t>
      </w:r>
    </w:p>
    <w:p w14:paraId="6C7BB994" w14:textId="1367F972" w:rsidR="001B4392" w:rsidRDefault="001B4392" w:rsidP="00DF4095">
      <w:pPr>
        <w:pStyle w:val="ListParagraph"/>
        <w:numPr>
          <w:ilvl w:val="0"/>
          <w:numId w:val="48"/>
        </w:numPr>
        <w:ind w:left="360"/>
      </w:pPr>
      <w:r>
        <w:t>Consider wearing a dust mask when turning compost heaps and handling potting media, compost, or other dusty materials.</w:t>
      </w:r>
    </w:p>
    <w:p w14:paraId="739BA62C" w14:textId="4DC7556B" w:rsidR="002D3240" w:rsidRDefault="002D3240" w:rsidP="002D3240">
      <w:pPr>
        <w:pStyle w:val="Heading3"/>
      </w:pPr>
      <w:bookmarkStart w:id="14" w:name="_Ref161388098"/>
      <w:r>
        <w:t>Compost</w:t>
      </w:r>
      <w:r w:rsidR="007B2BAC">
        <w:t xml:space="preserve">ed </w:t>
      </w:r>
      <w:r>
        <w:t>toilet waste</w:t>
      </w:r>
      <w:bookmarkEnd w:id="14"/>
    </w:p>
    <w:p w14:paraId="7428EA4B" w14:textId="7E799936" w:rsidR="00BD55CC" w:rsidRDefault="002D3240" w:rsidP="002D3240">
      <w:r>
        <w:t xml:space="preserve">Composted toilet waste </w:t>
      </w:r>
      <w:r w:rsidR="00923A62">
        <w:rPr>
          <w:b/>
          <w:bCs/>
        </w:rPr>
        <w:t>MUST NOT</w:t>
      </w:r>
      <w:r>
        <w:t xml:space="preserve"> be used </w:t>
      </w:r>
      <w:r w:rsidR="00974E15">
        <w:t xml:space="preserve">on your plot. It is not suitable </w:t>
      </w:r>
      <w:r>
        <w:t>for edible plant cultivation</w:t>
      </w:r>
      <w:r w:rsidR="00974E15">
        <w:t xml:space="preserve"> because of </w:t>
      </w:r>
      <w:r w:rsidR="0058019D" w:rsidRPr="00BD55CC">
        <w:t>intestinal parasites</w:t>
      </w:r>
      <w:r w:rsidR="0058019D">
        <w:t xml:space="preserve"> which survive in the waste after </w:t>
      </w:r>
      <w:r w:rsidR="008C0DBE">
        <w:t>its</w:t>
      </w:r>
      <w:r w:rsidR="0058019D">
        <w:t xml:space="preserve"> composting period. </w:t>
      </w:r>
      <w:r w:rsidR="00593E40">
        <w:t xml:space="preserve"> </w:t>
      </w:r>
    </w:p>
    <w:p w14:paraId="618B546E" w14:textId="1A02F14B" w:rsidR="001B4392" w:rsidRDefault="001B4392" w:rsidP="001B4392">
      <w:pPr>
        <w:pStyle w:val="Heading3"/>
      </w:pPr>
      <w:r>
        <w:t xml:space="preserve">Manure </w:t>
      </w:r>
    </w:p>
    <w:p w14:paraId="3932EEEE" w14:textId="44B297FB" w:rsidR="001B4392" w:rsidRDefault="001B4392" w:rsidP="001B4392">
      <w:r>
        <w:t xml:space="preserve">Fresh manure falls into a health risk category. It must be used sensibly and safely. </w:t>
      </w:r>
    </w:p>
    <w:p w14:paraId="7204FAAC" w14:textId="52E75ECF" w:rsidR="001B4392" w:rsidRDefault="001B4392" w:rsidP="001B4392">
      <w:r>
        <w:t xml:space="preserve">Liquid manure must be used correctly and sparingly. If used incorrectly, it will damage soil condition, kill valuable insects, and harm wildlife.  </w:t>
      </w:r>
    </w:p>
    <w:p w14:paraId="44118CFF" w14:textId="74E52BA1" w:rsidR="001B4392" w:rsidRDefault="001B4392" w:rsidP="001B4392">
      <w:r>
        <w:t xml:space="preserve">The tenant must ensure that any manure used or stored on the plot does not cause a problem to other plot holders and their visitors. </w:t>
      </w:r>
    </w:p>
    <w:p w14:paraId="705AFDDB" w14:textId="1F2832C8" w:rsidR="001B4392" w:rsidRDefault="001B4392" w:rsidP="00DF4095">
      <w:pPr>
        <w:pStyle w:val="ListParagraph"/>
        <w:numPr>
          <w:ilvl w:val="0"/>
          <w:numId w:val="29"/>
        </w:numPr>
        <w:ind w:left="714" w:hanging="357"/>
        <w:contextualSpacing w:val="0"/>
      </w:pPr>
      <w:r>
        <w:t xml:space="preserve">Provided that it is accordance with this stipulation, manure may be stored on your plot for the brief time reasonably needed to lay it on your plot beds and only in </w:t>
      </w:r>
      <w:r w:rsidRPr="0026534F">
        <w:t xml:space="preserve">such quantities as </w:t>
      </w:r>
      <w:r>
        <w:t xml:space="preserve">are </w:t>
      </w:r>
      <w:r w:rsidRPr="0026534F">
        <w:t xml:space="preserve">reasonably required for cultivation of </w:t>
      </w:r>
      <w:r>
        <w:t>your plot</w:t>
      </w:r>
      <w:r w:rsidRPr="0026534F">
        <w:t xml:space="preserve">. </w:t>
      </w:r>
    </w:p>
    <w:p w14:paraId="6DC9B7FC" w14:textId="5DD37F95" w:rsidR="001B4392" w:rsidRDefault="001B4392" w:rsidP="00DF4095">
      <w:pPr>
        <w:pStyle w:val="ListParagraph"/>
        <w:numPr>
          <w:ilvl w:val="0"/>
          <w:numId w:val="29"/>
        </w:numPr>
        <w:ind w:left="714" w:hanging="357"/>
        <w:contextualSpacing w:val="0"/>
      </w:pPr>
      <w:r>
        <w:t xml:space="preserve">Storage of manure must be in a manner that does not look unsightly and does not cause obnoxious smell. </w:t>
      </w:r>
    </w:p>
    <w:p w14:paraId="426135B8" w14:textId="6627F4E8" w:rsidR="00174289" w:rsidRPr="0026534F" w:rsidRDefault="00174289" w:rsidP="00C37241">
      <w:pPr>
        <w:pStyle w:val="Heading2"/>
      </w:pPr>
      <w:r>
        <w:t>F</w:t>
      </w:r>
      <w:r w:rsidRPr="0026534F">
        <w:t>ertilisers</w:t>
      </w:r>
      <w:r>
        <w:t xml:space="preserve">, </w:t>
      </w:r>
      <w:r w:rsidRPr="0026534F">
        <w:t>weedkillers</w:t>
      </w:r>
      <w:r>
        <w:t>, and chemical sprays</w:t>
      </w:r>
    </w:p>
    <w:p w14:paraId="2656A7B1" w14:textId="0E83F384" w:rsidR="00174289" w:rsidRDefault="00174289" w:rsidP="003715CD">
      <w:r>
        <w:t>Please apply the</w:t>
      </w:r>
      <w:r w:rsidR="00CA1C6C">
        <w:t>se</w:t>
      </w:r>
      <w:r>
        <w:t xml:space="preserve"> rules to </w:t>
      </w:r>
      <w:r w:rsidRPr="0026534F">
        <w:t>spraying, seed dressing</w:t>
      </w:r>
      <w:r>
        <w:t xml:space="preserve">, soil improvement, and </w:t>
      </w:r>
      <w:r w:rsidRPr="0026534F">
        <w:t>any other purpose whatsoever</w:t>
      </w:r>
      <w:r>
        <w:t>.</w:t>
      </w:r>
    </w:p>
    <w:p w14:paraId="656BEE97" w14:textId="2852B230" w:rsidR="00174289" w:rsidRDefault="00174289" w:rsidP="008B60CB">
      <w:pPr>
        <w:pStyle w:val="ListParagraph"/>
        <w:numPr>
          <w:ilvl w:val="0"/>
          <w:numId w:val="19"/>
        </w:numPr>
        <w:ind w:left="567" w:hanging="425"/>
      </w:pPr>
      <w:r>
        <w:t xml:space="preserve">Do not leave dangerous products lying about unattended. </w:t>
      </w:r>
    </w:p>
    <w:p w14:paraId="78AD0705" w14:textId="4B6091A5" w:rsidR="00174289" w:rsidRDefault="00E746B8" w:rsidP="008B60CB">
      <w:pPr>
        <w:pStyle w:val="ListParagraph"/>
        <w:numPr>
          <w:ilvl w:val="0"/>
          <w:numId w:val="19"/>
        </w:numPr>
        <w:ind w:left="567" w:hanging="425"/>
      </w:pPr>
      <w:r>
        <w:t>C</w:t>
      </w:r>
      <w:r w:rsidR="00174289" w:rsidRPr="0026534F">
        <w:t>omply</w:t>
      </w:r>
      <w:r w:rsidR="00174289">
        <w:t xml:space="preserve"> </w:t>
      </w:r>
      <w:r w:rsidR="00174289" w:rsidRPr="0026534F">
        <w:t xml:space="preserve">with </w:t>
      </w:r>
      <w:r w:rsidR="00174289">
        <w:t>manufacturer’s instructions for use</w:t>
      </w:r>
      <w:r w:rsidR="005D45F2">
        <w:t>. W</w:t>
      </w:r>
      <w:r w:rsidR="00174289">
        <w:t xml:space="preserve">ear the required protective clothing. Please refer to our Risk Assessment Chart. </w:t>
      </w:r>
    </w:p>
    <w:p w14:paraId="19B3DAFB" w14:textId="25EB5FB8" w:rsidR="00A323D2" w:rsidRDefault="008B60CB" w:rsidP="008B60CB">
      <w:r>
        <w:rPr>
          <w:noProof/>
        </w:rPr>
        <w:drawing>
          <wp:anchor distT="0" distB="0" distL="114300" distR="114300" simplePos="0" relativeHeight="251906048" behindDoc="0" locked="0" layoutInCell="1" allowOverlap="1" wp14:anchorId="49A78C99" wp14:editId="5F2A4684">
            <wp:simplePos x="0" y="0"/>
            <wp:positionH relativeFrom="column">
              <wp:posOffset>-38100</wp:posOffset>
            </wp:positionH>
            <wp:positionV relativeFrom="paragraph">
              <wp:posOffset>299085</wp:posOffset>
            </wp:positionV>
            <wp:extent cx="914400" cy="914400"/>
            <wp:effectExtent l="0" t="0" r="0" b="0"/>
            <wp:wrapSquare wrapText="bothSides"/>
            <wp:docPr id="1895153237" name="Graphic 3" descr="Ripp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153237" name="Graphic 3" descr="Ripple outline"/>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rsidR="00A323D2">
        <w:t xml:space="preserve">Avoid any splashing of the product where it is not intended for. </w:t>
      </w:r>
    </w:p>
    <w:p w14:paraId="4432A04A" w14:textId="3DB6AB8C" w:rsidR="008B60CB" w:rsidRDefault="008B60CB" w:rsidP="008B60CB">
      <w:r>
        <w:t xml:space="preserve">You must take </w:t>
      </w:r>
      <w:r w:rsidRPr="0026534F">
        <w:t xml:space="preserve">proper precautions when using </w:t>
      </w:r>
      <w:r>
        <w:t xml:space="preserve">any products </w:t>
      </w:r>
      <w:r w:rsidRPr="0026534F">
        <w:t>to avoid or minimise any adverse effects on the environment or on neighbouring allotment plots</w:t>
      </w:r>
      <w:r>
        <w:t xml:space="preserve">. </w:t>
      </w:r>
      <w:r w:rsidRPr="0026534F">
        <w:t xml:space="preserve">If adjoining </w:t>
      </w:r>
      <w:r>
        <w:t xml:space="preserve">plots or properties or personal possessions of others are </w:t>
      </w:r>
      <w:r w:rsidRPr="0026534F">
        <w:t>adversely damaged</w:t>
      </w:r>
      <w:r>
        <w:t xml:space="preserve">, it is your responsibility to </w:t>
      </w:r>
      <w:r w:rsidRPr="0026534F">
        <w:t>make good or replant as necessary.</w:t>
      </w:r>
    </w:p>
    <w:p w14:paraId="20F347CD" w14:textId="78C321A8" w:rsidR="00174289" w:rsidRDefault="00174289" w:rsidP="00174289">
      <w:r w:rsidRPr="0026534F">
        <w:t xml:space="preserve">Only commercially available products </w:t>
      </w:r>
      <w:r>
        <w:t xml:space="preserve">are to be used. </w:t>
      </w:r>
      <w:r w:rsidR="005D45F2">
        <w:t xml:space="preserve">Do not </w:t>
      </w:r>
      <w:r>
        <w:t xml:space="preserve">use </w:t>
      </w:r>
      <w:r w:rsidRPr="0026534F">
        <w:t>agricultural or professional horticultural products</w:t>
      </w:r>
      <w:r w:rsidRPr="00723A0B">
        <w:t xml:space="preserve"> </w:t>
      </w:r>
      <w:r w:rsidRPr="0026534F">
        <w:t>for the control of vegetation</w:t>
      </w:r>
      <w:r>
        <w:t xml:space="preserve">, diseases, or </w:t>
      </w:r>
      <w:r w:rsidRPr="0026534F">
        <w:t>pests</w:t>
      </w:r>
      <w:r>
        <w:t xml:space="preserve">. </w:t>
      </w:r>
    </w:p>
    <w:p w14:paraId="3016360D" w14:textId="7BB40A46" w:rsidR="00174289" w:rsidRDefault="00CC1895" w:rsidP="00DF4095">
      <w:pPr>
        <w:pStyle w:val="ListParagraph"/>
        <w:numPr>
          <w:ilvl w:val="0"/>
          <w:numId w:val="27"/>
        </w:numPr>
        <w:ind w:left="714" w:hanging="357"/>
        <w:contextualSpacing w:val="0"/>
      </w:pPr>
      <w:r>
        <w:t xml:space="preserve">Try </w:t>
      </w:r>
      <w:r w:rsidR="00174289">
        <w:t>to use o</w:t>
      </w:r>
      <w:r w:rsidR="00174289" w:rsidRPr="0026534F">
        <w:t>rganic</w:t>
      </w:r>
      <w:r w:rsidR="00174289">
        <w:t xml:space="preserve"> products or natural ingredients known to be non-toxic. </w:t>
      </w:r>
    </w:p>
    <w:p w14:paraId="5F245B80" w14:textId="13439C21" w:rsidR="00174289" w:rsidRDefault="00174289" w:rsidP="00DF4095">
      <w:pPr>
        <w:pStyle w:val="ListParagraph"/>
        <w:numPr>
          <w:ilvl w:val="0"/>
          <w:numId w:val="27"/>
        </w:numPr>
      </w:pPr>
      <w:r>
        <w:t xml:space="preserve">Where chemical products are used, always use </w:t>
      </w:r>
      <w:r w:rsidRPr="0026534F">
        <w:t>non-residual chemicals,</w:t>
      </w:r>
      <w:r>
        <w:t xml:space="preserve"> and select those that </w:t>
      </w:r>
      <w:r w:rsidRPr="0026534F">
        <w:t xml:space="preserve">will cause the least harm to the public, </w:t>
      </w:r>
      <w:r>
        <w:t xml:space="preserve">to </w:t>
      </w:r>
      <w:r w:rsidRPr="0026534F">
        <w:t>birds</w:t>
      </w:r>
      <w:r>
        <w:t>,</w:t>
      </w:r>
      <w:r w:rsidRPr="0026534F">
        <w:t xml:space="preserve"> and </w:t>
      </w:r>
      <w:r>
        <w:t xml:space="preserve">to </w:t>
      </w:r>
      <w:r w:rsidRPr="0026534F">
        <w:t>wildlife.</w:t>
      </w:r>
    </w:p>
    <w:bookmarkEnd w:id="13"/>
    <w:p w14:paraId="60A07A90" w14:textId="6AAD675E" w:rsidR="00D87F3F" w:rsidRDefault="00D87F3F" w:rsidP="00C37241">
      <w:pPr>
        <w:pStyle w:val="Heading2"/>
      </w:pPr>
      <w:r>
        <w:t>Watering your plot</w:t>
      </w:r>
    </w:p>
    <w:p w14:paraId="0D224D9C" w14:textId="12744280" w:rsidR="00E9062B" w:rsidRDefault="00951103" w:rsidP="00D87F3F">
      <w:r>
        <w:rPr>
          <w:noProof/>
        </w:rPr>
        <w:drawing>
          <wp:anchor distT="0" distB="0" distL="114300" distR="114300" simplePos="0" relativeHeight="251924480" behindDoc="0" locked="0" layoutInCell="1" allowOverlap="1" wp14:anchorId="613B0524" wp14:editId="34E46C16">
            <wp:simplePos x="0" y="0"/>
            <wp:positionH relativeFrom="column">
              <wp:posOffset>0</wp:posOffset>
            </wp:positionH>
            <wp:positionV relativeFrom="paragraph">
              <wp:posOffset>76088</wp:posOffset>
            </wp:positionV>
            <wp:extent cx="914400" cy="914400"/>
            <wp:effectExtent l="0" t="0" r="0" b="0"/>
            <wp:wrapSquare wrapText="bothSides"/>
            <wp:docPr id="1207106150" name="Graphic 7" descr="Watering po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106150" name="Graphic 1207106150" descr="Watering pot outline"/>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914400" cy="914400"/>
                    </a:xfrm>
                    <a:prstGeom prst="rect">
                      <a:avLst/>
                    </a:prstGeom>
                  </pic:spPr>
                </pic:pic>
              </a:graphicData>
            </a:graphic>
          </wp:anchor>
        </w:drawing>
      </w:r>
      <w:r w:rsidR="007326A9">
        <w:t xml:space="preserve">Water is available from </w:t>
      </w:r>
      <w:r w:rsidR="0050772B">
        <w:t xml:space="preserve">shared troughs supplied by mains </w:t>
      </w:r>
      <w:r>
        <w:t>water. As</w:t>
      </w:r>
      <w:r w:rsidR="00E9062B">
        <w:t xml:space="preserve"> this </w:t>
      </w:r>
      <w:r w:rsidR="00FB0889">
        <w:t xml:space="preserve">is a shared amenity, the content for its use is given </w:t>
      </w:r>
      <w:r w:rsidR="0050772B">
        <w:t>with</w:t>
      </w:r>
      <w:r w:rsidR="00FB0889">
        <w:t xml:space="preserve"> that section at </w:t>
      </w:r>
      <w:r w:rsidR="00E9062B">
        <w:t>page</w:t>
      </w:r>
      <w:r w:rsidR="00810370">
        <w:t xml:space="preserve"> </w:t>
      </w:r>
      <w:r w:rsidR="00810370">
        <w:fldChar w:fldCharType="begin"/>
      </w:r>
      <w:r w:rsidR="00810370">
        <w:instrText xml:space="preserve"> PAGEREF _Ref161303382 \h </w:instrText>
      </w:r>
      <w:r w:rsidR="00810370">
        <w:fldChar w:fldCharType="separate"/>
      </w:r>
      <w:r w:rsidR="0062350C">
        <w:rPr>
          <w:noProof/>
        </w:rPr>
        <w:t>27</w:t>
      </w:r>
      <w:r w:rsidR="00810370">
        <w:fldChar w:fldCharType="end"/>
      </w:r>
      <w:r w:rsidR="00810370">
        <w:t xml:space="preserve">. </w:t>
      </w:r>
    </w:p>
    <w:p w14:paraId="31B21422" w14:textId="56AA7450" w:rsidR="00F720C4" w:rsidRDefault="00BF713A" w:rsidP="00D87F3F">
      <w:r>
        <w:t xml:space="preserve">Tenants are required to help stop the growth of Legionella bacterium. </w:t>
      </w:r>
      <w:r w:rsidR="00810370">
        <w:t xml:space="preserve">This is discussed under health and safety </w:t>
      </w:r>
      <w:r w:rsidR="00F720C4">
        <w:t xml:space="preserve">at page </w:t>
      </w:r>
      <w:r w:rsidR="00F720C4">
        <w:fldChar w:fldCharType="begin"/>
      </w:r>
      <w:r w:rsidR="00F720C4">
        <w:instrText xml:space="preserve"> PAGEREF _Ref161386736 \h </w:instrText>
      </w:r>
      <w:r w:rsidR="00F720C4">
        <w:fldChar w:fldCharType="separate"/>
      </w:r>
      <w:r w:rsidR="0062350C">
        <w:rPr>
          <w:noProof/>
        </w:rPr>
        <w:t>38</w:t>
      </w:r>
      <w:r w:rsidR="00F720C4">
        <w:fldChar w:fldCharType="end"/>
      </w:r>
      <w:r w:rsidR="00B36740">
        <w:t xml:space="preserve">. </w:t>
      </w:r>
      <w:r w:rsidR="00235BEC">
        <w:t xml:space="preserve">As advised in that section, </w:t>
      </w:r>
      <w:r w:rsidR="00B36740">
        <w:t xml:space="preserve">precautions </w:t>
      </w:r>
      <w:r w:rsidR="0051665E">
        <w:t xml:space="preserve">must be taken </w:t>
      </w:r>
      <w:r w:rsidR="00B36740">
        <w:t xml:space="preserve">when using water </w:t>
      </w:r>
      <w:r w:rsidR="0051665E">
        <w:t>to</w:t>
      </w:r>
      <w:r w:rsidR="00B36740">
        <w:t xml:space="preserve"> help stop the spread of Legionella bacterium</w:t>
      </w:r>
      <w:r w:rsidR="00235BEC">
        <w:t xml:space="preserve">. </w:t>
      </w:r>
      <w:r w:rsidR="00901CC0">
        <w:t>You are responsible for ensuring that those who help you with keeping your plot are equally aware of all the rules for use of</w:t>
      </w:r>
      <w:r w:rsidR="0017375D">
        <w:t xml:space="preserve"> water. </w:t>
      </w:r>
    </w:p>
    <w:p w14:paraId="78C2F1EC" w14:textId="0C1AF218" w:rsidR="00D87F3F" w:rsidRDefault="00D87F3F" w:rsidP="00D87F3F">
      <w:r>
        <w:t xml:space="preserve">The following are some simple precautions </w:t>
      </w:r>
      <w:r w:rsidR="0051665E">
        <w:t>to</w:t>
      </w:r>
      <w:r>
        <w:t xml:space="preserve"> take when watering </w:t>
      </w:r>
      <w:r w:rsidR="0051665E">
        <w:t>your</w:t>
      </w:r>
      <w:r>
        <w:t xml:space="preserve"> plot: </w:t>
      </w:r>
    </w:p>
    <w:p w14:paraId="6B9AAB39" w14:textId="19F84178" w:rsidR="006E33BE" w:rsidRDefault="006E33BE" w:rsidP="00DF4095">
      <w:pPr>
        <w:pStyle w:val="ListParagraph"/>
        <w:numPr>
          <w:ilvl w:val="0"/>
          <w:numId w:val="49"/>
        </w:numPr>
        <w:spacing w:after="60"/>
        <w:ind w:left="357" w:hanging="357"/>
        <w:contextualSpacing w:val="0"/>
      </w:pPr>
      <w:r>
        <w:t xml:space="preserve">Do not leave a watering can with water in it standing in the sun. Water needs to be below 20°C. </w:t>
      </w:r>
    </w:p>
    <w:p w14:paraId="33557BD4" w14:textId="77777777" w:rsidR="006B651D" w:rsidRDefault="006B651D" w:rsidP="00DF4095">
      <w:pPr>
        <w:pStyle w:val="ListParagraph"/>
        <w:numPr>
          <w:ilvl w:val="0"/>
          <w:numId w:val="49"/>
        </w:numPr>
        <w:spacing w:after="60"/>
        <w:ind w:left="357" w:hanging="357"/>
        <w:contextualSpacing w:val="0"/>
      </w:pPr>
      <w:r>
        <w:t>Avoid storing water in a green house or polytunnel.</w:t>
      </w:r>
    </w:p>
    <w:p w14:paraId="021A3C6E" w14:textId="77777777" w:rsidR="00F71A73" w:rsidRDefault="00F71A73" w:rsidP="00DF4095">
      <w:pPr>
        <w:pStyle w:val="ListParagraph"/>
        <w:numPr>
          <w:ilvl w:val="0"/>
          <w:numId w:val="49"/>
        </w:numPr>
        <w:spacing w:after="60"/>
        <w:ind w:left="357" w:hanging="357"/>
        <w:contextualSpacing w:val="0"/>
      </w:pPr>
      <w:r>
        <w:t>If the temperature of water stored in water butts is above 20°C, do not use it for mist irrigation.</w:t>
      </w:r>
    </w:p>
    <w:p w14:paraId="056528B5" w14:textId="77777777" w:rsidR="002155EB" w:rsidRDefault="002155EB" w:rsidP="00DF4095">
      <w:pPr>
        <w:pStyle w:val="ListParagraph"/>
        <w:numPr>
          <w:ilvl w:val="0"/>
          <w:numId w:val="49"/>
        </w:numPr>
        <w:spacing w:after="60"/>
        <w:ind w:left="357" w:hanging="357"/>
        <w:contextualSpacing w:val="0"/>
      </w:pPr>
      <w:r>
        <w:t>If you have mist irrigation within a greenhouse or polytunnel, only operate the system when no one will be present.</w:t>
      </w:r>
    </w:p>
    <w:p w14:paraId="112D480D" w14:textId="77777777" w:rsidR="00F71A73" w:rsidRDefault="00F71A73" w:rsidP="00DF4095">
      <w:pPr>
        <w:pStyle w:val="ListParagraph"/>
        <w:numPr>
          <w:ilvl w:val="0"/>
          <w:numId w:val="49"/>
        </w:numPr>
        <w:spacing w:after="60"/>
        <w:ind w:left="357" w:hanging="357"/>
        <w:contextualSpacing w:val="0"/>
      </w:pPr>
      <w:r>
        <w:t>Empty any water out of the watering can after use.</w:t>
      </w:r>
    </w:p>
    <w:p w14:paraId="19BF98DC" w14:textId="77777777" w:rsidR="006B651D" w:rsidRDefault="006B651D" w:rsidP="00DF4095">
      <w:pPr>
        <w:pStyle w:val="ListParagraph"/>
        <w:numPr>
          <w:ilvl w:val="0"/>
          <w:numId w:val="49"/>
        </w:numPr>
        <w:spacing w:after="60"/>
        <w:ind w:left="357" w:hanging="357"/>
        <w:contextualSpacing w:val="0"/>
      </w:pPr>
      <w:r>
        <w:t>Avoid splashing water around when watering pots and containers.</w:t>
      </w:r>
    </w:p>
    <w:p w14:paraId="6DBD2193" w14:textId="356E50D0" w:rsidR="00597419" w:rsidRDefault="00597419" w:rsidP="00DF4095">
      <w:pPr>
        <w:pStyle w:val="ListParagraph"/>
        <w:numPr>
          <w:ilvl w:val="0"/>
          <w:numId w:val="49"/>
        </w:numPr>
        <w:spacing w:after="60"/>
        <w:ind w:left="357" w:hanging="357"/>
        <w:contextualSpacing w:val="0"/>
      </w:pPr>
      <w:r>
        <w:t>Keep the water troughs clean by scrubbing them out at least once a year to completely remove all slime growth.</w:t>
      </w:r>
    </w:p>
    <w:p w14:paraId="2E9DF311" w14:textId="0D69C066" w:rsidR="00D87F3F" w:rsidRDefault="00D87F3F" w:rsidP="00DF4095">
      <w:pPr>
        <w:pStyle w:val="ListParagraph"/>
        <w:numPr>
          <w:ilvl w:val="0"/>
          <w:numId w:val="49"/>
        </w:numPr>
        <w:ind w:left="357" w:hanging="357"/>
        <w:contextualSpacing w:val="0"/>
      </w:pPr>
      <w:r>
        <w:t xml:space="preserve">Keep </w:t>
      </w:r>
      <w:r w:rsidR="004603CB">
        <w:t xml:space="preserve">your own </w:t>
      </w:r>
      <w:r>
        <w:t xml:space="preserve">water butt clean by scrubbing </w:t>
      </w:r>
      <w:r w:rsidR="004603CB">
        <w:t xml:space="preserve">it </w:t>
      </w:r>
      <w:r>
        <w:t xml:space="preserve">at least once a year to completely remove all slime growth </w:t>
      </w:r>
      <w:r w:rsidR="006B651D">
        <w:t>from</w:t>
      </w:r>
      <w:r>
        <w:t xml:space="preserve"> the inside.</w:t>
      </w:r>
    </w:p>
    <w:p w14:paraId="6BD5A366" w14:textId="078AD43C" w:rsidR="005756E6" w:rsidRDefault="005756E6" w:rsidP="00C37241">
      <w:pPr>
        <w:pStyle w:val="Heading2"/>
      </w:pPr>
      <w:r>
        <w:t xml:space="preserve">A tidy and clean plot </w:t>
      </w:r>
    </w:p>
    <w:p w14:paraId="7DEA6295" w14:textId="77777777" w:rsidR="005756E6" w:rsidRDefault="005756E6" w:rsidP="005756E6">
      <w:r>
        <w:t xml:space="preserve">Keeping you plot tidy and clean is a strict term of the tenancy. </w:t>
      </w:r>
    </w:p>
    <w:p w14:paraId="23D4E8F0" w14:textId="77777777" w:rsidR="005756E6" w:rsidRDefault="005756E6" w:rsidP="005756E6">
      <w:r>
        <w:t xml:space="preserve">There are no definitive lists for what you must do or not do. However, some things are obvious. </w:t>
      </w:r>
    </w:p>
    <w:p w14:paraId="39F90DF0" w14:textId="77777777" w:rsidR="005756E6" w:rsidRDefault="005756E6" w:rsidP="00DF4095">
      <w:pPr>
        <w:pStyle w:val="ListParagraph"/>
        <w:numPr>
          <w:ilvl w:val="0"/>
          <w:numId w:val="42"/>
        </w:numPr>
        <w:spacing w:after="60"/>
        <w:ind w:left="765" w:hanging="357"/>
        <w:contextualSpacing w:val="0"/>
      </w:pPr>
      <w:r>
        <w:t xml:space="preserve">Take your rubbish away with you every time you leave your plot. </w:t>
      </w:r>
    </w:p>
    <w:p w14:paraId="2298865B" w14:textId="77777777" w:rsidR="005756E6" w:rsidRDefault="005756E6" w:rsidP="00DF4095">
      <w:pPr>
        <w:pStyle w:val="ListParagraph"/>
        <w:numPr>
          <w:ilvl w:val="0"/>
          <w:numId w:val="42"/>
        </w:numPr>
        <w:spacing w:after="60"/>
        <w:contextualSpacing w:val="0"/>
      </w:pPr>
      <w:r>
        <w:t xml:space="preserve">Noxious or hazardous materials must be removed. </w:t>
      </w:r>
    </w:p>
    <w:p w14:paraId="5067268D" w14:textId="77777777" w:rsidR="005756E6" w:rsidRDefault="005756E6" w:rsidP="00DF4095">
      <w:pPr>
        <w:pStyle w:val="ListParagraph"/>
        <w:numPr>
          <w:ilvl w:val="0"/>
          <w:numId w:val="42"/>
        </w:numPr>
        <w:spacing w:after="60"/>
        <w:ind w:left="765" w:hanging="357"/>
        <w:contextualSpacing w:val="0"/>
      </w:pPr>
      <w:r>
        <w:t xml:space="preserve">Do not leave mugs, drinking glasses or other crockery lying around. </w:t>
      </w:r>
    </w:p>
    <w:p w14:paraId="203ED2BB" w14:textId="291547A1" w:rsidR="005756E6" w:rsidRDefault="005756E6" w:rsidP="00DF4095">
      <w:pPr>
        <w:pStyle w:val="ListParagraph"/>
        <w:numPr>
          <w:ilvl w:val="0"/>
          <w:numId w:val="42"/>
        </w:numPr>
        <w:spacing w:after="60"/>
        <w:ind w:left="765" w:hanging="357"/>
        <w:contextualSpacing w:val="0"/>
      </w:pPr>
      <w:r>
        <w:t xml:space="preserve">Do not leave tools lying around. Put them away in storage on your plot or take them home with you. </w:t>
      </w:r>
    </w:p>
    <w:p w14:paraId="25270BCE" w14:textId="77777777" w:rsidR="005756E6" w:rsidRDefault="005756E6" w:rsidP="00DF4095">
      <w:pPr>
        <w:pStyle w:val="ListParagraph"/>
        <w:numPr>
          <w:ilvl w:val="0"/>
          <w:numId w:val="42"/>
        </w:numPr>
        <w:spacing w:after="60"/>
        <w:ind w:left="765" w:hanging="357"/>
        <w:contextualSpacing w:val="0"/>
      </w:pPr>
      <w:r>
        <w:t xml:space="preserve">Do not allow items to pile up in an unsightly way. Avoid stockpiling little used items. Take them home with you. </w:t>
      </w:r>
    </w:p>
    <w:p w14:paraId="65FC9654" w14:textId="77777777" w:rsidR="005756E6" w:rsidRDefault="005756E6" w:rsidP="00DF4095">
      <w:pPr>
        <w:pStyle w:val="ListParagraph"/>
        <w:numPr>
          <w:ilvl w:val="0"/>
          <w:numId w:val="42"/>
        </w:numPr>
        <w:spacing w:after="60"/>
        <w:ind w:left="765" w:hanging="357"/>
        <w:contextualSpacing w:val="0"/>
      </w:pPr>
      <w:r>
        <w:t xml:space="preserve">Keep your chairs and table looking clean and tidy. </w:t>
      </w:r>
    </w:p>
    <w:p w14:paraId="26201312" w14:textId="77777777" w:rsidR="005756E6" w:rsidRDefault="005756E6" w:rsidP="00DF4095">
      <w:pPr>
        <w:pStyle w:val="ListParagraph"/>
        <w:numPr>
          <w:ilvl w:val="0"/>
          <w:numId w:val="42"/>
        </w:numPr>
        <w:spacing w:after="60"/>
        <w:ind w:left="765" w:hanging="357"/>
        <w:contextualSpacing w:val="0"/>
      </w:pPr>
      <w:r>
        <w:t>Do not put broken or shabby furniture on your plot.</w:t>
      </w:r>
    </w:p>
    <w:p w14:paraId="37886B5D" w14:textId="77777777" w:rsidR="005756E6" w:rsidRDefault="005756E6" w:rsidP="00DF4095">
      <w:pPr>
        <w:pStyle w:val="ListParagraph"/>
        <w:numPr>
          <w:ilvl w:val="0"/>
          <w:numId w:val="42"/>
        </w:numPr>
        <w:spacing w:after="60"/>
        <w:contextualSpacing w:val="0"/>
      </w:pPr>
      <w:r>
        <w:t xml:space="preserve">Do not put used tyres, old doors, or damaged structures on your plot. </w:t>
      </w:r>
    </w:p>
    <w:p w14:paraId="078B8FC0" w14:textId="77777777" w:rsidR="005756E6" w:rsidRDefault="005756E6" w:rsidP="00DF4095">
      <w:pPr>
        <w:pStyle w:val="ListParagraph"/>
        <w:numPr>
          <w:ilvl w:val="0"/>
          <w:numId w:val="42"/>
        </w:numPr>
        <w:spacing w:after="60"/>
        <w:ind w:left="765" w:hanging="357"/>
        <w:contextualSpacing w:val="0"/>
      </w:pPr>
      <w:r>
        <w:t>Do not allow weeds to take hold in pathways or around your structures.</w:t>
      </w:r>
    </w:p>
    <w:p w14:paraId="10167EBC" w14:textId="77777777" w:rsidR="005756E6" w:rsidRDefault="005756E6" w:rsidP="00DF4095">
      <w:pPr>
        <w:pStyle w:val="ListParagraph"/>
        <w:numPr>
          <w:ilvl w:val="0"/>
          <w:numId w:val="42"/>
        </w:numPr>
        <w:spacing w:after="60"/>
        <w:ind w:left="765" w:hanging="357"/>
        <w:contextualSpacing w:val="0"/>
      </w:pPr>
      <w:r>
        <w:t xml:space="preserve">Do not use old carpet as a weed suppressant. </w:t>
      </w:r>
    </w:p>
    <w:p w14:paraId="4A08BECC" w14:textId="77777777" w:rsidR="005756E6" w:rsidRDefault="005756E6" w:rsidP="00DF4095">
      <w:pPr>
        <w:pStyle w:val="ListParagraph"/>
        <w:numPr>
          <w:ilvl w:val="0"/>
          <w:numId w:val="42"/>
        </w:numPr>
        <w:spacing w:after="60"/>
        <w:ind w:left="765" w:hanging="357"/>
        <w:contextualSpacing w:val="0"/>
      </w:pPr>
      <w:r>
        <w:t xml:space="preserve">Keep your growing beds looking neat as well as weeded. </w:t>
      </w:r>
    </w:p>
    <w:p w14:paraId="4C8C8368" w14:textId="77777777" w:rsidR="005756E6" w:rsidRDefault="005756E6" w:rsidP="00DF4095">
      <w:pPr>
        <w:pStyle w:val="ListParagraph"/>
        <w:numPr>
          <w:ilvl w:val="0"/>
          <w:numId w:val="42"/>
        </w:numPr>
        <w:spacing w:after="60"/>
        <w:ind w:left="765" w:hanging="357"/>
        <w:contextualSpacing w:val="0"/>
      </w:pPr>
      <w:r>
        <w:t xml:space="preserve">Keep growing structures in good condition and neat. Keep netting well tied. </w:t>
      </w:r>
    </w:p>
    <w:p w14:paraId="459A0AD1" w14:textId="77777777" w:rsidR="005756E6" w:rsidRDefault="005756E6" w:rsidP="00DF4095">
      <w:pPr>
        <w:pStyle w:val="ListParagraph"/>
        <w:numPr>
          <w:ilvl w:val="0"/>
          <w:numId w:val="42"/>
        </w:numPr>
        <w:ind w:left="765" w:hanging="357"/>
        <w:contextualSpacing w:val="0"/>
      </w:pPr>
      <w:r>
        <w:t xml:space="preserve">Replace cloches, etc., when they deteriorate and look shabby. </w:t>
      </w:r>
    </w:p>
    <w:p w14:paraId="419DCC31" w14:textId="387093B3" w:rsidR="005756E6" w:rsidRDefault="005756E6" w:rsidP="005756E6">
      <w:r>
        <w:t xml:space="preserve">The Parish Council may serve an enforcement notice to make you clean up your plot. Please see further at page </w:t>
      </w:r>
      <w:r>
        <w:fldChar w:fldCharType="begin"/>
      </w:r>
      <w:r>
        <w:instrText xml:space="preserve"> PAGEREF _Ref161323824 \h </w:instrText>
      </w:r>
      <w:r>
        <w:fldChar w:fldCharType="separate"/>
      </w:r>
      <w:r w:rsidR="0062350C">
        <w:rPr>
          <w:noProof/>
        </w:rPr>
        <w:t>45</w:t>
      </w:r>
      <w:r>
        <w:fldChar w:fldCharType="end"/>
      </w:r>
      <w:r>
        <w:t xml:space="preserve">. </w:t>
      </w:r>
      <w:r w:rsidRPr="00DA42C2">
        <w:rPr>
          <w:color w:val="C00000"/>
        </w:rPr>
        <w:t xml:space="preserve">Please </w:t>
      </w:r>
      <w:r>
        <w:rPr>
          <w:color w:val="C00000"/>
        </w:rPr>
        <w:t xml:space="preserve">also </w:t>
      </w:r>
      <w:r w:rsidRPr="00DA42C2">
        <w:rPr>
          <w:color w:val="C00000"/>
        </w:rPr>
        <w:t xml:space="preserve">note </w:t>
      </w:r>
      <w:r>
        <w:t xml:space="preserve">that failure to comply entitles the Parish Council to evict you from the plot and to claim from you the cost for cleaning up and </w:t>
      </w:r>
      <w:r w:rsidRPr="003A0158">
        <w:t xml:space="preserve">making good </w:t>
      </w:r>
      <w:r>
        <w:t>any</w:t>
      </w:r>
      <w:r w:rsidRPr="003A0158">
        <w:t xml:space="preserve"> deterioration</w:t>
      </w:r>
      <w:r>
        <w:t xml:space="preserve">: see further at page </w:t>
      </w:r>
      <w:r>
        <w:fldChar w:fldCharType="begin"/>
      </w:r>
      <w:r>
        <w:instrText xml:space="preserve"> PAGEREF _Ref161323913 \h </w:instrText>
      </w:r>
      <w:r>
        <w:fldChar w:fldCharType="separate"/>
      </w:r>
      <w:r w:rsidR="0062350C">
        <w:rPr>
          <w:noProof/>
        </w:rPr>
        <w:t>46</w:t>
      </w:r>
      <w:r>
        <w:fldChar w:fldCharType="end"/>
      </w:r>
      <w:r>
        <w:t>.</w:t>
      </w:r>
    </w:p>
    <w:p w14:paraId="2C2A2FEA" w14:textId="77777777" w:rsidR="00770E3D" w:rsidRDefault="00770E3D">
      <w:pPr>
        <w:jc w:val="left"/>
        <w:rPr>
          <w:rFonts w:asciiTheme="majorHAnsi" w:eastAsiaTheme="majorEastAsia" w:hAnsiTheme="majorHAnsi" w:cstheme="majorBidi"/>
          <w:caps/>
          <w:color w:val="0F4761" w:themeColor="accent1" w:themeShade="BF"/>
          <w:sz w:val="40"/>
          <w:szCs w:val="40"/>
        </w:rPr>
      </w:pPr>
      <w:r>
        <w:br w:type="page"/>
      </w:r>
    </w:p>
    <w:p w14:paraId="18759E36" w14:textId="6C665079" w:rsidR="00FE0E76" w:rsidRPr="00452B8D" w:rsidRDefault="00FE0E76" w:rsidP="00452B8D">
      <w:pPr>
        <w:pStyle w:val="Heading1"/>
      </w:pPr>
      <w:bookmarkStart w:id="15" w:name="_Toc161650748"/>
      <w:r w:rsidRPr="00452B8D">
        <w:t>Weather conditions</w:t>
      </w:r>
      <w:bookmarkEnd w:id="15"/>
    </w:p>
    <w:p w14:paraId="73434C70" w14:textId="77777777" w:rsidR="00FE0E76" w:rsidRPr="00C37241" w:rsidRDefault="00FE0E76" w:rsidP="00C37241">
      <w:pPr>
        <w:pStyle w:val="Heading2"/>
      </w:pPr>
      <w:r>
        <w:t xml:space="preserve">Liability </w:t>
      </w:r>
    </w:p>
    <w:p w14:paraId="77D8682F" w14:textId="1E72F99F" w:rsidR="00FE0E76" w:rsidRDefault="004C16D5" w:rsidP="00FE0E76">
      <w:r>
        <w:rPr>
          <w:noProof/>
        </w:rPr>
        <w:drawing>
          <wp:anchor distT="0" distB="0" distL="114300" distR="114300" simplePos="0" relativeHeight="251908096" behindDoc="0" locked="0" layoutInCell="1" allowOverlap="1" wp14:anchorId="3C363CBC" wp14:editId="68AE5477">
            <wp:simplePos x="0" y="0"/>
            <wp:positionH relativeFrom="column">
              <wp:posOffset>4791075</wp:posOffset>
            </wp:positionH>
            <wp:positionV relativeFrom="paragraph">
              <wp:posOffset>412750</wp:posOffset>
            </wp:positionV>
            <wp:extent cx="914400" cy="914400"/>
            <wp:effectExtent l="0" t="0" r="0" b="0"/>
            <wp:wrapSquare wrapText="bothSides"/>
            <wp:docPr id="1201739624" name="Graphic 5" descr="Umbrella Close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739624" name="Graphic 1201739624" descr="Umbrella Closed outline"/>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914400" cy="914400"/>
                    </a:xfrm>
                    <a:prstGeom prst="rect">
                      <a:avLst/>
                    </a:prstGeom>
                  </pic:spPr>
                </pic:pic>
              </a:graphicData>
            </a:graphic>
          </wp:anchor>
        </w:drawing>
      </w:r>
      <w:r w:rsidR="00FE0E76">
        <w:t xml:space="preserve">The Parish Council is not liable for damage of any type caused by weather that is unexpected either in terms of its type or of its severity. </w:t>
      </w:r>
    </w:p>
    <w:p w14:paraId="5E5C6091" w14:textId="34B995FB" w:rsidR="002323D2" w:rsidRDefault="00FE0E76" w:rsidP="00FE0E76">
      <w:r>
        <w:t xml:space="preserve">There is a difference between unexpected and unpredictable but seasonal. Tenants are expected to make reasonable arrangements for the variances of British weather. The seasonal norms are subject to some unpredictability as to what type of conditions may turn up at what time. </w:t>
      </w:r>
    </w:p>
    <w:p w14:paraId="4421CAE2" w14:textId="2FE170B9" w:rsidR="00FE0E76" w:rsidRDefault="00FE0E76" w:rsidP="00FE0E76">
      <w:r>
        <w:t xml:space="preserve">The Parish Council is not liable for seasonable weather or for weather which occurs unpredictably that it is reasonable to expect tenants to be able to deal with. </w:t>
      </w:r>
    </w:p>
    <w:p w14:paraId="5F712B06" w14:textId="19423E59" w:rsidR="00FE0E76" w:rsidRDefault="00FE0E76" w:rsidP="00FE0E76">
      <w:r>
        <w:t xml:space="preserve">The UK has experienced exceptional weather in recent years which has included drought and high rainfall. It may not be practical to resolve the dryness or drainage issues caused by these events. </w:t>
      </w:r>
    </w:p>
    <w:p w14:paraId="138C66BD" w14:textId="0FD9F9DA" w:rsidR="00FE0E76" w:rsidRDefault="00FE0E76" w:rsidP="00C37241">
      <w:pPr>
        <w:pStyle w:val="Heading2"/>
      </w:pPr>
      <w:r>
        <w:t>Alternative raised bed growing</w:t>
      </w:r>
    </w:p>
    <w:p w14:paraId="0C4E272C" w14:textId="10558DA8" w:rsidR="00FE0E76" w:rsidRDefault="00FE0E76" w:rsidP="00FE0E76">
      <w:r>
        <w:t xml:space="preserve">If part of your plot is persistently damp or drought ridden, you may put in a raised bed(s) to keep vegetables roots above the problem soil level. The Parish Council will not supply the raised bed but help and advice can be given on its purchase and installation, including possible discounted price. </w:t>
      </w:r>
    </w:p>
    <w:p w14:paraId="2D41738A" w14:textId="7BFC8601" w:rsidR="00FE0E76" w:rsidRDefault="00FE0E76" w:rsidP="00C37241">
      <w:pPr>
        <w:pStyle w:val="Heading2"/>
      </w:pPr>
      <w:r>
        <w:t>Rainwater and drainage</w:t>
      </w:r>
    </w:p>
    <w:p w14:paraId="42FA4395" w14:textId="1B18CA3E" w:rsidR="00FE0E76" w:rsidRDefault="00FE0E76" w:rsidP="00FE0E76">
      <w:r>
        <w:t xml:space="preserve">Your layout of the plot and your cultivation of growing beds must meet the needs of the natural drainage requirement of your land. </w:t>
      </w:r>
    </w:p>
    <w:p w14:paraId="15FF8BCA" w14:textId="4B55051C" w:rsidR="00FE0E76" w:rsidRDefault="00FE0E76" w:rsidP="00FE0E76">
      <w:r>
        <w:t>You must not complete any work that may adversely affect the drainage of water</w:t>
      </w:r>
      <w:r w:rsidRPr="007770BE">
        <w:t xml:space="preserve"> </w:t>
      </w:r>
      <w:r>
        <w:t>from your plot. On the site, do not fill ditches or remove land drains or cause their breakage.</w:t>
      </w:r>
    </w:p>
    <w:p w14:paraId="07A28400" w14:textId="3850A38F" w:rsidR="00FE0E76" w:rsidRDefault="00FE0E76" w:rsidP="00FE0E76">
      <w:pPr>
        <w:pStyle w:val="Heading3"/>
      </w:pPr>
      <w:r>
        <w:t xml:space="preserve">Rainwater </w:t>
      </w:r>
    </w:p>
    <w:p w14:paraId="00AEAFA6" w14:textId="21136180" w:rsidR="00FE0E76" w:rsidRDefault="004C16D5" w:rsidP="00FE0E76">
      <w:r>
        <w:rPr>
          <w:noProof/>
        </w:rPr>
        <w:drawing>
          <wp:anchor distT="0" distB="0" distL="114300" distR="114300" simplePos="0" relativeHeight="251907072" behindDoc="0" locked="0" layoutInCell="1" allowOverlap="1" wp14:anchorId="33822C9C" wp14:editId="48650AEE">
            <wp:simplePos x="0" y="0"/>
            <wp:positionH relativeFrom="column">
              <wp:posOffset>4914900</wp:posOffset>
            </wp:positionH>
            <wp:positionV relativeFrom="paragraph">
              <wp:posOffset>19685</wp:posOffset>
            </wp:positionV>
            <wp:extent cx="914400" cy="914400"/>
            <wp:effectExtent l="0" t="0" r="0" b="0"/>
            <wp:wrapSquare wrapText="bothSides"/>
            <wp:docPr id="282219716" name="Graphic 4" descr="Rai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19716" name="Graphic 282219716" descr="Rain outline"/>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914400" cy="914400"/>
                    </a:xfrm>
                    <a:prstGeom prst="rect">
                      <a:avLst/>
                    </a:prstGeom>
                  </pic:spPr>
                </pic:pic>
              </a:graphicData>
            </a:graphic>
          </wp:anchor>
        </w:drawing>
      </w:r>
      <w:r w:rsidR="00FE0E76">
        <w:t xml:space="preserve">You must enable rainwater to drain away. You are required to manage this to the extent required for expected rainfall in the season. </w:t>
      </w:r>
    </w:p>
    <w:p w14:paraId="489516E5" w14:textId="77777777" w:rsidR="00FE0E76" w:rsidRDefault="00FE0E76" w:rsidP="00FE0E76">
      <w:r>
        <w:t xml:space="preserve">In the event of heavy rainfall, every tenant is individually responsible for water being received on their plot because of the natural drainage flow. </w:t>
      </w:r>
    </w:p>
    <w:p w14:paraId="1A9C33C0" w14:textId="77777777" w:rsidR="00FE0E76" w:rsidRDefault="00FE0E76" w:rsidP="00FE0E76">
      <w:r>
        <w:t>Where a plot suffers from water retention due to poor water drainage in severe rainfall:</w:t>
      </w:r>
    </w:p>
    <w:p w14:paraId="757A028C" w14:textId="77777777" w:rsidR="00FE0E76" w:rsidRDefault="00FE0E76" w:rsidP="00DF4095">
      <w:pPr>
        <w:pStyle w:val="ListParagraph"/>
        <w:numPr>
          <w:ilvl w:val="0"/>
          <w:numId w:val="47"/>
        </w:numPr>
      </w:pPr>
      <w:r>
        <w:t xml:space="preserve">the water should be drained downhill to the next nearest area of land, even if this is to another plot tenanted by a plot holder, </w:t>
      </w:r>
    </w:p>
    <w:p w14:paraId="64C09EBB" w14:textId="77777777" w:rsidR="00FE0E76" w:rsidRDefault="00FE0E76" w:rsidP="00DF4095">
      <w:pPr>
        <w:pStyle w:val="ListParagraph"/>
        <w:numPr>
          <w:ilvl w:val="0"/>
          <w:numId w:val="47"/>
        </w:numPr>
      </w:pPr>
      <w:r>
        <w:t xml:space="preserve">and that plot holder must accept this water and send it onwards in its natural drainage direction in the same manner, </w:t>
      </w:r>
    </w:p>
    <w:p w14:paraId="4C965F19" w14:textId="77777777" w:rsidR="00FE0E76" w:rsidRDefault="00FE0E76" w:rsidP="00DF4095">
      <w:pPr>
        <w:pStyle w:val="ListParagraph"/>
        <w:numPr>
          <w:ilvl w:val="0"/>
          <w:numId w:val="47"/>
        </w:numPr>
      </w:pPr>
      <w:r>
        <w:t xml:space="preserve">and every tenant is required to participate in this water management until the water is drained from the site. </w:t>
      </w:r>
    </w:p>
    <w:p w14:paraId="3FCB22E4" w14:textId="77777777" w:rsidR="00FE0E76" w:rsidRDefault="00FE0E76" w:rsidP="00FE0E76">
      <w:r>
        <w:t>Tenants are expected to</w:t>
      </w:r>
      <w:r w:rsidRPr="00A1682D">
        <w:t xml:space="preserve"> </w:t>
      </w:r>
      <w:r>
        <w:t>act cooperatively to move water onwards and through the site. Before creating water movement</w:t>
      </w:r>
      <w:r w:rsidRPr="006E7905">
        <w:t xml:space="preserve"> </w:t>
      </w:r>
      <w:r>
        <w:t xml:space="preserve">towards another plot, contact your neighbouring plot holders when it is possible to do so. </w:t>
      </w:r>
    </w:p>
    <w:p w14:paraId="6F065260" w14:textId="77777777" w:rsidR="00FE0E76" w:rsidRDefault="00FE0E76" w:rsidP="00FE0E76">
      <w:pPr>
        <w:pStyle w:val="Heading3"/>
      </w:pPr>
      <w:r>
        <w:t>Drainage channels</w:t>
      </w:r>
    </w:p>
    <w:p w14:paraId="60932D00" w14:textId="77777777" w:rsidR="00FE0E76" w:rsidRDefault="00FE0E76" w:rsidP="00FE0E76">
      <w:r>
        <w:t xml:space="preserve">The site was professionally designed, and an experienced contractor was used for its initial laying out. Every attempt has been made to ensure adequate drainage for the site. </w:t>
      </w:r>
    </w:p>
    <w:p w14:paraId="09324A38" w14:textId="77777777" w:rsidR="00FE0E76" w:rsidRDefault="00FE0E76" w:rsidP="00FE0E76">
      <w:r>
        <w:t xml:space="preserve">The Parish Council is not responsible for providing extra drainage to the benefit of an individual plot holder or for the supply of drainage materials. An exception may be made to this if the work will exceptionally benefit other tenants beyond the plot where the work is to be completed. </w:t>
      </w:r>
    </w:p>
    <w:p w14:paraId="69560B6D" w14:textId="77777777" w:rsidR="00FE0E76" w:rsidRDefault="00FE0E76" w:rsidP="00FE0E76">
      <w:r>
        <w:t xml:space="preserve">The tenant may put in a drainage channel if one does not already exist. However, care must be taken to ensure that such work does not cause adverse drainage of water elsewhere. </w:t>
      </w:r>
    </w:p>
    <w:p w14:paraId="7757AB37" w14:textId="77777777" w:rsidR="00770E3D" w:rsidRDefault="00770E3D">
      <w:pPr>
        <w:jc w:val="left"/>
        <w:rPr>
          <w:rFonts w:asciiTheme="majorHAnsi" w:eastAsiaTheme="majorEastAsia" w:hAnsiTheme="majorHAnsi" w:cstheme="majorBidi"/>
          <w:caps/>
          <w:color w:val="0F4761" w:themeColor="accent1" w:themeShade="BF"/>
          <w:sz w:val="40"/>
          <w:szCs w:val="40"/>
        </w:rPr>
      </w:pPr>
      <w:r>
        <w:br w:type="page"/>
      </w:r>
    </w:p>
    <w:p w14:paraId="22A77942" w14:textId="697CE485" w:rsidR="009B5235" w:rsidRDefault="003257CE" w:rsidP="00452B8D">
      <w:pPr>
        <w:pStyle w:val="Heading1"/>
      </w:pPr>
      <w:bookmarkStart w:id="16" w:name="_Toc161650749"/>
      <w:r>
        <w:t xml:space="preserve">Fence </w:t>
      </w:r>
      <w:r w:rsidR="00192392">
        <w:t xml:space="preserve">and </w:t>
      </w:r>
      <w:r w:rsidR="00D67036">
        <w:t>plot entrance</w:t>
      </w:r>
      <w:bookmarkEnd w:id="16"/>
      <w:r w:rsidR="00192392">
        <w:t xml:space="preserve"> </w:t>
      </w:r>
    </w:p>
    <w:p w14:paraId="0DE3A781" w14:textId="77777777" w:rsidR="009B5235" w:rsidRDefault="009B5235" w:rsidP="000B3230">
      <w:pPr>
        <w:pStyle w:val="ListParagraph"/>
        <w:keepNext/>
        <w:numPr>
          <w:ilvl w:val="0"/>
          <w:numId w:val="15"/>
        </w:numPr>
        <w:ind w:left="357" w:hanging="357"/>
      </w:pPr>
      <w:r>
        <w:t xml:space="preserve">Please note </w:t>
      </w:r>
      <w:r w:rsidRPr="0026534F">
        <w:t>barbed/razor wire</w:t>
      </w:r>
      <w:r>
        <w:t xml:space="preserve"> is NOT permitted anywhere on the site for any purpose. </w:t>
      </w:r>
    </w:p>
    <w:p w14:paraId="4CB7A140" w14:textId="53B1215B" w:rsidR="009B5235" w:rsidRDefault="009B5235" w:rsidP="00C37241">
      <w:pPr>
        <w:pStyle w:val="Heading2"/>
      </w:pPr>
      <w:r>
        <w:t>Boundary fencing for ¼,</w:t>
      </w:r>
      <w:r w:rsidR="00453325">
        <w:t xml:space="preserve"> and</w:t>
      </w:r>
      <w:r>
        <w:t xml:space="preserve"> ½</w:t>
      </w:r>
      <w:r w:rsidR="00453325">
        <w:t xml:space="preserve"> </w:t>
      </w:r>
      <w:r>
        <w:t xml:space="preserve">plots </w:t>
      </w:r>
    </w:p>
    <w:p w14:paraId="4B5236D9" w14:textId="0F4E5524" w:rsidR="00821135" w:rsidRDefault="009248EA" w:rsidP="009B5235">
      <w:r>
        <w:rPr>
          <w:noProof/>
        </w:rPr>
        <w:drawing>
          <wp:anchor distT="0" distB="0" distL="114300" distR="114300" simplePos="0" relativeHeight="251726848" behindDoc="0" locked="0" layoutInCell="1" allowOverlap="1" wp14:anchorId="1857C15E" wp14:editId="06488E09">
            <wp:simplePos x="0" y="0"/>
            <wp:positionH relativeFrom="column">
              <wp:posOffset>-51012</wp:posOffset>
            </wp:positionH>
            <wp:positionV relativeFrom="paragraph">
              <wp:posOffset>141394</wp:posOffset>
            </wp:positionV>
            <wp:extent cx="914400" cy="914400"/>
            <wp:effectExtent l="0" t="0" r="0" b="0"/>
            <wp:wrapSquare wrapText="bothSides"/>
            <wp:docPr id="1302740248" name="Graphic 1" descr="Fen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740248" name="Graphic 1" descr="Fence outline"/>
                    <pic:cNvPicPr/>
                  </pic:nvPicPr>
                  <pic:blipFill>
                    <a:blip r:embed="rId47">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a:off x="0" y="0"/>
                      <a:ext cx="914400" cy="914400"/>
                    </a:xfrm>
                    <a:prstGeom prst="rect">
                      <a:avLst/>
                    </a:prstGeom>
                  </pic:spPr>
                </pic:pic>
              </a:graphicData>
            </a:graphic>
          </wp:anchor>
        </w:drawing>
      </w:r>
      <w:r w:rsidR="009B5235">
        <w:t xml:space="preserve">The Parish Council does not provide nor install fences around these plots. Tenants may erect a fence and are entitled to take it with them when they vacate the plot. </w:t>
      </w:r>
    </w:p>
    <w:p w14:paraId="3BB1DF8E" w14:textId="015404F1" w:rsidR="009B5235" w:rsidRDefault="009B5235" w:rsidP="009B5235">
      <w:r>
        <w:t xml:space="preserve">You are not permitted to build a wall, stone, or similar permanent form of boundary. </w:t>
      </w:r>
    </w:p>
    <w:p w14:paraId="31DA131E" w14:textId="231978DA" w:rsidR="009B5235" w:rsidRDefault="009B5235" w:rsidP="009B5235">
      <w:r>
        <w:t xml:space="preserve">Fencing may be put around the entire boundary of the plot, or any part of it, provided each of the following conditions is strictly complied with: </w:t>
      </w:r>
    </w:p>
    <w:p w14:paraId="161C3926" w14:textId="6B97C4EC" w:rsidR="009B5235" w:rsidRDefault="00821135" w:rsidP="00492CB0">
      <w:pPr>
        <w:pStyle w:val="ListParagraph"/>
        <w:numPr>
          <w:ilvl w:val="0"/>
          <w:numId w:val="14"/>
        </w:numPr>
        <w:spacing w:after="80"/>
        <w:ind w:hanging="357"/>
        <w:contextualSpacing w:val="0"/>
      </w:pPr>
      <w:r>
        <w:t>H</w:t>
      </w:r>
      <w:r w:rsidR="009B5235">
        <w:t xml:space="preserve">eight and access </w:t>
      </w:r>
    </w:p>
    <w:p w14:paraId="53C912B6" w14:textId="0D8A2426" w:rsidR="009B5235" w:rsidRDefault="009B5235" w:rsidP="00492CB0">
      <w:pPr>
        <w:pStyle w:val="ListParagraph"/>
        <w:numPr>
          <w:ilvl w:val="1"/>
          <w:numId w:val="14"/>
        </w:numPr>
        <w:spacing w:after="80"/>
        <w:ind w:hanging="357"/>
        <w:contextualSpacing w:val="0"/>
      </w:pPr>
      <w:r>
        <w:t xml:space="preserve">There must be an access to the plot which is at least </w:t>
      </w:r>
      <w:r w:rsidR="00821135">
        <w:t xml:space="preserve">2 </w:t>
      </w:r>
      <w:r>
        <w:t>foot</w:t>
      </w:r>
      <w:r w:rsidR="00821135">
        <w:t xml:space="preserve"> 6 inches / 75</w:t>
      </w:r>
      <w:r>
        <w:t xml:space="preserve">cm wide. If this access is gated, the gate can be no more than </w:t>
      </w:r>
      <w:r w:rsidR="00555FF3">
        <w:t>2</w:t>
      </w:r>
      <w:r>
        <w:t xml:space="preserve"> foot (</w:t>
      </w:r>
      <w:r w:rsidR="00555FF3">
        <w:t>6</w:t>
      </w:r>
      <w:r w:rsidR="00821135">
        <w:t>0</w:t>
      </w:r>
      <w:r>
        <w:t xml:space="preserve"> cm) high. </w:t>
      </w:r>
    </w:p>
    <w:p w14:paraId="4AAB8D72" w14:textId="320FC19A" w:rsidR="00821135" w:rsidRDefault="009B5235" w:rsidP="00492CB0">
      <w:pPr>
        <w:pStyle w:val="ListParagraph"/>
        <w:numPr>
          <w:ilvl w:val="1"/>
          <w:numId w:val="14"/>
        </w:numPr>
        <w:spacing w:after="80"/>
        <w:ind w:hanging="357"/>
        <w:contextualSpacing w:val="0"/>
      </w:pPr>
      <w:r>
        <w:t xml:space="preserve">There is a maximum </w:t>
      </w:r>
      <w:r w:rsidR="00A31D27">
        <w:t xml:space="preserve">fence </w:t>
      </w:r>
      <w:r>
        <w:t xml:space="preserve">height limitation of </w:t>
      </w:r>
      <w:r w:rsidR="00905F60">
        <w:t>2</w:t>
      </w:r>
      <w:r>
        <w:t xml:space="preserve"> foot (</w:t>
      </w:r>
      <w:r w:rsidR="00905F60">
        <w:t>6</w:t>
      </w:r>
      <w:r w:rsidR="00821135">
        <w:t>0</w:t>
      </w:r>
      <w:r>
        <w:t xml:space="preserve"> cm) for </w:t>
      </w:r>
      <w:r w:rsidR="00821135">
        <w:t>the entire length of each part of your plot boundary.</w:t>
      </w:r>
    </w:p>
    <w:p w14:paraId="6B7055BA" w14:textId="4A634036" w:rsidR="00821135" w:rsidRDefault="00821135" w:rsidP="00492CB0">
      <w:pPr>
        <w:pStyle w:val="ListParagraph"/>
        <w:numPr>
          <w:ilvl w:val="0"/>
          <w:numId w:val="14"/>
        </w:numPr>
        <w:spacing w:after="80"/>
        <w:contextualSpacing w:val="0"/>
      </w:pPr>
      <w:r>
        <w:t xml:space="preserve">Materials and design </w:t>
      </w:r>
    </w:p>
    <w:p w14:paraId="043C2D7B" w14:textId="74DA7E1E" w:rsidR="00821135" w:rsidRDefault="00821135" w:rsidP="00492CB0">
      <w:pPr>
        <w:pStyle w:val="ListParagraph"/>
        <w:numPr>
          <w:ilvl w:val="1"/>
          <w:numId w:val="14"/>
        </w:numPr>
        <w:spacing w:after="80"/>
        <w:ind w:hanging="357"/>
        <w:contextualSpacing w:val="0"/>
      </w:pPr>
      <w:r>
        <w:t xml:space="preserve">The fence </w:t>
      </w:r>
      <w:r w:rsidR="00690023">
        <w:t xml:space="preserve">and gate </w:t>
      </w:r>
      <w:r>
        <w:t xml:space="preserve">must be commercially manufactured retail fencing. </w:t>
      </w:r>
    </w:p>
    <w:p w14:paraId="19119073" w14:textId="1B7D1EA6" w:rsidR="009B5235" w:rsidRDefault="00821135" w:rsidP="00492CB0">
      <w:pPr>
        <w:pStyle w:val="ListParagraph"/>
        <w:numPr>
          <w:ilvl w:val="1"/>
          <w:numId w:val="14"/>
        </w:numPr>
        <w:spacing w:after="80"/>
        <w:ind w:hanging="357"/>
        <w:contextualSpacing w:val="0"/>
      </w:pPr>
      <w:r>
        <w:t>Fences must be made of wood or a good quality composite material</w:t>
      </w:r>
      <w:r w:rsidR="009B5235">
        <w:t xml:space="preserve">. </w:t>
      </w:r>
    </w:p>
    <w:p w14:paraId="51DF5A87" w14:textId="77777777" w:rsidR="009B5235" w:rsidRDefault="009B5235" w:rsidP="00492CB0">
      <w:pPr>
        <w:pStyle w:val="ListParagraph"/>
        <w:numPr>
          <w:ilvl w:val="0"/>
          <w:numId w:val="14"/>
        </w:numPr>
        <w:spacing w:after="80"/>
        <w:ind w:hanging="357"/>
        <w:contextualSpacing w:val="0"/>
      </w:pPr>
      <w:r>
        <w:t xml:space="preserve">Construction and erection </w:t>
      </w:r>
    </w:p>
    <w:p w14:paraId="11686EEC" w14:textId="77777777" w:rsidR="00821135" w:rsidRDefault="009B5235" w:rsidP="00492CB0">
      <w:pPr>
        <w:pStyle w:val="ListParagraph"/>
        <w:numPr>
          <w:ilvl w:val="1"/>
          <w:numId w:val="14"/>
        </w:numPr>
        <w:spacing w:after="80"/>
        <w:ind w:hanging="357"/>
        <w:contextualSpacing w:val="0"/>
      </w:pPr>
      <w:r>
        <w:t>All the fencing must be erected straight and upright</w:t>
      </w:r>
      <w:r w:rsidR="00821135">
        <w:t xml:space="preserve">. </w:t>
      </w:r>
    </w:p>
    <w:p w14:paraId="3D4B1DF5" w14:textId="6219E069" w:rsidR="00821135" w:rsidRDefault="00821135" w:rsidP="00492CB0">
      <w:pPr>
        <w:pStyle w:val="ListParagraph"/>
        <w:numPr>
          <w:ilvl w:val="1"/>
          <w:numId w:val="14"/>
        </w:numPr>
        <w:spacing w:after="80"/>
        <w:ind w:hanging="357"/>
        <w:contextualSpacing w:val="0"/>
      </w:pPr>
      <w:r>
        <w:t xml:space="preserve">All of the </w:t>
      </w:r>
      <w:proofErr w:type="gramStart"/>
      <w:r>
        <w:t>fence</w:t>
      </w:r>
      <w:proofErr w:type="gramEnd"/>
      <w:r>
        <w:t xml:space="preserve"> </w:t>
      </w:r>
      <w:r w:rsidR="009B5235">
        <w:t xml:space="preserve">must be capable of withstanding normal wind pressure. </w:t>
      </w:r>
    </w:p>
    <w:p w14:paraId="0EDD260D" w14:textId="77777777" w:rsidR="00821135" w:rsidRDefault="009B5235" w:rsidP="00492CB0">
      <w:pPr>
        <w:pStyle w:val="ListParagraph"/>
        <w:numPr>
          <w:ilvl w:val="1"/>
          <w:numId w:val="14"/>
        </w:numPr>
        <w:spacing w:after="80"/>
        <w:ind w:hanging="357"/>
        <w:contextualSpacing w:val="0"/>
      </w:pPr>
      <w:r>
        <w:t xml:space="preserve">Tilted fences must be corrected immediately. </w:t>
      </w:r>
    </w:p>
    <w:p w14:paraId="326DC41D" w14:textId="133956AA" w:rsidR="009B5235" w:rsidRDefault="009B5235" w:rsidP="00492CB0">
      <w:pPr>
        <w:pStyle w:val="ListParagraph"/>
        <w:numPr>
          <w:ilvl w:val="1"/>
          <w:numId w:val="14"/>
        </w:numPr>
        <w:spacing w:after="80"/>
        <w:ind w:hanging="357"/>
        <w:contextualSpacing w:val="0"/>
      </w:pPr>
      <w:r>
        <w:t>Fallen, damaged or broken fences must be removed</w:t>
      </w:r>
      <w:r w:rsidR="00821135">
        <w:t xml:space="preserve"> or replaced</w:t>
      </w:r>
      <w:r>
        <w:t xml:space="preserve"> immediately. </w:t>
      </w:r>
    </w:p>
    <w:p w14:paraId="380949AE" w14:textId="77777777" w:rsidR="009B5235" w:rsidRDefault="009B5235" w:rsidP="00492CB0">
      <w:pPr>
        <w:pStyle w:val="ListParagraph"/>
        <w:numPr>
          <w:ilvl w:val="0"/>
          <w:numId w:val="14"/>
        </w:numPr>
        <w:spacing w:after="80"/>
        <w:ind w:hanging="357"/>
        <w:contextualSpacing w:val="0"/>
      </w:pPr>
      <w:r>
        <w:t xml:space="preserve">Visual requirement </w:t>
      </w:r>
    </w:p>
    <w:p w14:paraId="575C5F94" w14:textId="77777777" w:rsidR="009B5235" w:rsidRDefault="009B5235" w:rsidP="00492CB0">
      <w:pPr>
        <w:pStyle w:val="ListParagraph"/>
        <w:numPr>
          <w:ilvl w:val="1"/>
          <w:numId w:val="14"/>
        </w:numPr>
        <w:spacing w:after="80"/>
        <w:ind w:hanging="357"/>
        <w:contextualSpacing w:val="0"/>
      </w:pPr>
      <w:r>
        <w:t xml:space="preserve">The tenant must ensure that their choice of fence and the chosen placement of it does not interfere with another tenant’s enjoyment of their plot. </w:t>
      </w:r>
    </w:p>
    <w:p w14:paraId="0DCB9E50" w14:textId="77777777" w:rsidR="009B5235" w:rsidRDefault="009B5235" w:rsidP="00492CB0">
      <w:pPr>
        <w:pStyle w:val="ListParagraph"/>
        <w:numPr>
          <w:ilvl w:val="1"/>
          <w:numId w:val="14"/>
        </w:numPr>
        <w:spacing w:after="80"/>
        <w:ind w:hanging="357"/>
        <w:contextualSpacing w:val="0"/>
      </w:pPr>
      <w:r>
        <w:t xml:space="preserve">The Parish Council reserves the right to require a tenant to take down fencing that it is not in keeping with the visual aspect of the site. </w:t>
      </w:r>
    </w:p>
    <w:p w14:paraId="57852BF7" w14:textId="41DC3105" w:rsidR="009B5235" w:rsidRPr="00E2584D" w:rsidRDefault="009B5235" w:rsidP="00C37241">
      <w:pPr>
        <w:pStyle w:val="Heading2"/>
      </w:pPr>
      <w:r>
        <w:t xml:space="preserve">Bed edging and internal fences in ¼, </w:t>
      </w:r>
      <w:r w:rsidR="00453325">
        <w:t xml:space="preserve">and </w:t>
      </w:r>
      <w:r>
        <w:t>½ plots</w:t>
      </w:r>
    </w:p>
    <w:p w14:paraId="2AF498D2" w14:textId="267647B6" w:rsidR="009B5235" w:rsidRDefault="009B5235" w:rsidP="009B5235">
      <w:r>
        <w:t>Fencing and edging of no more than one and a half foot (18 inches</w:t>
      </w:r>
      <w:r w:rsidR="00933E3F">
        <w:t xml:space="preserve"> </w:t>
      </w:r>
      <w:r>
        <w:t>/</w:t>
      </w:r>
      <w:r w:rsidR="00933E3F">
        <w:t xml:space="preserve"> </w:t>
      </w:r>
      <w:r>
        <w:t xml:space="preserve">46 cm) high may be used within the plot to delineate areas or to protect the edges of growing beds. </w:t>
      </w:r>
    </w:p>
    <w:p w14:paraId="04976DF6" w14:textId="45F66683" w:rsidR="009B5235" w:rsidRDefault="009B5235" w:rsidP="009B5235">
      <w:r>
        <w:t xml:space="preserve">You are permitted to put a </w:t>
      </w:r>
      <w:r w:rsidR="00933E3F">
        <w:t>2</w:t>
      </w:r>
      <w:r>
        <w:t xml:space="preserve"> foot (</w:t>
      </w:r>
      <w:r w:rsidR="00933E3F">
        <w:t>60</w:t>
      </w:r>
      <w:r>
        <w:t xml:space="preserve"> cm) </w:t>
      </w:r>
      <w:r w:rsidR="00933E3F">
        <w:t xml:space="preserve">high </w:t>
      </w:r>
      <w:r>
        <w:t xml:space="preserve">fence around the whole of any part of a shed or greenhouse on your plot. You are not permitted to build a wall or other permanent structure. </w:t>
      </w:r>
    </w:p>
    <w:p w14:paraId="15FF74B2" w14:textId="0C4C71D1" w:rsidR="002244FC" w:rsidRDefault="002244FC" w:rsidP="00C37241">
      <w:pPr>
        <w:pStyle w:val="Heading2"/>
      </w:pPr>
      <w:r>
        <w:drawing>
          <wp:anchor distT="0" distB="0" distL="114300" distR="114300" simplePos="0" relativeHeight="251763712" behindDoc="0" locked="0" layoutInCell="1" allowOverlap="1" wp14:anchorId="09F41B4E" wp14:editId="2072115D">
            <wp:simplePos x="0" y="0"/>
            <wp:positionH relativeFrom="column">
              <wp:posOffset>4884420</wp:posOffset>
            </wp:positionH>
            <wp:positionV relativeFrom="paragraph">
              <wp:posOffset>283210</wp:posOffset>
            </wp:positionV>
            <wp:extent cx="914400" cy="914400"/>
            <wp:effectExtent l="0" t="0" r="0" b="0"/>
            <wp:wrapSquare wrapText="bothSides"/>
            <wp:docPr id="742113703" name="Graphic 2" descr="Bonsai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113703" name="Graphic 742113703" descr="Bonsai outline"/>
                    <pic:cNvPicPr/>
                  </pic:nvPicPr>
                  <pic:blipFill>
                    <a:blip r:embed="rId49">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t xml:space="preserve">Hedges for ¼, </w:t>
      </w:r>
      <w:r w:rsidR="00453325">
        <w:t xml:space="preserve">and </w:t>
      </w:r>
      <w:r>
        <w:t xml:space="preserve">½ plots </w:t>
      </w:r>
    </w:p>
    <w:p w14:paraId="042C8AE3" w14:textId="77777777" w:rsidR="002244FC" w:rsidRDefault="002244FC" w:rsidP="002244FC">
      <w:r>
        <w:t xml:space="preserve">Permanent boundary hedges are not allowed. You may create a lookalike hedge by planting dwarf or low growing shrubs in pots. These shrubs and their placement must conform with the height, width, and access conditions stipulated for fences.  </w:t>
      </w:r>
    </w:p>
    <w:p w14:paraId="3BD8DF1C" w14:textId="77777777" w:rsidR="002244FC" w:rsidRDefault="002244FC" w:rsidP="002244FC">
      <w:r>
        <w:t xml:space="preserve">Where hedging is used to form an edging or low barrier within the plot, they must be contained in pots and easily removeable from the land, and must be a dwarf variety kept at a height of not more than 18 inches / 45 cm. </w:t>
      </w:r>
    </w:p>
    <w:p w14:paraId="37B81A06" w14:textId="7B1E1A01" w:rsidR="00BE2FD1" w:rsidRPr="00D45934" w:rsidRDefault="00286015" w:rsidP="00C37241">
      <w:pPr>
        <w:pStyle w:val="Heading2"/>
      </w:pPr>
      <w:r>
        <w:t>Boundaries around r</w:t>
      </w:r>
      <w:r w:rsidR="00BE2FD1">
        <w:t>aised bed</w:t>
      </w:r>
      <w:r w:rsidR="002244FC">
        <w:t xml:space="preserve"> plots </w:t>
      </w:r>
    </w:p>
    <w:p w14:paraId="2CCB2488" w14:textId="77777777" w:rsidR="00BE2FD1" w:rsidRDefault="00BE2FD1" w:rsidP="00A21A47">
      <w:r>
        <w:t xml:space="preserve">Tenants are not permitted to place a fence, hedge, or other form of boundary around their raised bed. </w:t>
      </w:r>
    </w:p>
    <w:p w14:paraId="1708D462" w14:textId="77777777" w:rsidR="00770E3D" w:rsidRDefault="00770E3D">
      <w:pPr>
        <w:jc w:val="left"/>
        <w:rPr>
          <w:rFonts w:asciiTheme="majorHAnsi" w:eastAsiaTheme="majorEastAsia" w:hAnsiTheme="majorHAnsi" w:cstheme="majorBidi"/>
          <w:caps/>
          <w:color w:val="0F4761" w:themeColor="accent1" w:themeShade="BF"/>
          <w:sz w:val="40"/>
          <w:szCs w:val="40"/>
        </w:rPr>
      </w:pPr>
      <w:bookmarkStart w:id="17" w:name="_Toc159846333"/>
      <w:r>
        <w:br w:type="page"/>
      </w:r>
    </w:p>
    <w:p w14:paraId="5E29EA01" w14:textId="79504235" w:rsidR="009B5235" w:rsidRDefault="00624859" w:rsidP="00452B8D">
      <w:pPr>
        <w:pStyle w:val="Heading1"/>
      </w:pPr>
      <w:bookmarkStart w:id="18" w:name="_Toc161650750"/>
      <w:r>
        <w:t>Structures and storage</w:t>
      </w:r>
      <w:bookmarkEnd w:id="18"/>
    </w:p>
    <w:p w14:paraId="0F99EBBC" w14:textId="0EF9D66C" w:rsidR="00A21A47" w:rsidRDefault="00A21A47" w:rsidP="00A21A47">
      <w:r>
        <w:t xml:space="preserve">The Parish Council does not provide a shed or other structures with the plot. Whilst you are permitted to erect your own, there are restrictions in place that are designed to prevent any plot from becoming overcrowded or unsightly. </w:t>
      </w:r>
    </w:p>
    <w:p w14:paraId="54833824" w14:textId="0671BE4B" w:rsidR="001C5EF5" w:rsidRDefault="001C5EF5" w:rsidP="00C37241">
      <w:pPr>
        <w:pStyle w:val="Heading2"/>
      </w:pPr>
      <w:r>
        <w:t>Wholly temporary structures</w:t>
      </w:r>
    </w:p>
    <w:p w14:paraId="2F7C1EA3" w14:textId="639BD94B" w:rsidR="00F65C75" w:rsidRDefault="00F65C75" w:rsidP="001C5EF5">
      <w:r>
        <w:t xml:space="preserve">Structures for storage or as an aid for growing that are fully removeable are permitted without the need for prior permission. These structures include such as storage box, cloche, and netting struts. </w:t>
      </w:r>
    </w:p>
    <w:p w14:paraId="490DA0E2" w14:textId="0D3B43AD" w:rsidR="001C5EF5" w:rsidRDefault="00F65C75" w:rsidP="001C5EF5">
      <w:r>
        <w:t xml:space="preserve">Please note, however, the general rule about not letting your plot become untidy or unsightly. If your structures are having this effect or overcrowding your plot, the Parish Council has the right to require their removal. </w:t>
      </w:r>
      <w:r w:rsidR="001C5EF5">
        <w:t xml:space="preserve">If there is a dispute about this, the Parish Council </w:t>
      </w:r>
      <w:r>
        <w:t xml:space="preserve">makes the final decision on what is permitted to stay on the plot but will, where appropriate, </w:t>
      </w:r>
      <w:r w:rsidR="00862443">
        <w:t xml:space="preserve">first </w:t>
      </w:r>
      <w:r w:rsidR="001C5EF5">
        <w:t xml:space="preserve">consult with all involved parties. </w:t>
      </w:r>
    </w:p>
    <w:p w14:paraId="4B8B5646" w14:textId="7DFD750D" w:rsidR="00A21A47" w:rsidRDefault="00A21A47" w:rsidP="00C37241">
      <w:pPr>
        <w:pStyle w:val="Heading2"/>
      </w:pPr>
      <w:r>
        <w:t>Shed, greenhouse or polytunnel</w:t>
      </w:r>
    </w:p>
    <w:p w14:paraId="5452CCBC" w14:textId="7A271247" w:rsidR="009B5235" w:rsidRDefault="00A21A47" w:rsidP="009B5235">
      <w:r>
        <w:rPr>
          <w:noProof/>
        </w:rPr>
        <w:drawing>
          <wp:anchor distT="0" distB="0" distL="114300" distR="114300" simplePos="0" relativeHeight="251765760" behindDoc="0" locked="0" layoutInCell="1" allowOverlap="1" wp14:anchorId="1EF5430C" wp14:editId="4176F9EE">
            <wp:simplePos x="0" y="0"/>
            <wp:positionH relativeFrom="margin">
              <wp:posOffset>47625</wp:posOffset>
            </wp:positionH>
            <wp:positionV relativeFrom="paragraph">
              <wp:posOffset>89535</wp:posOffset>
            </wp:positionV>
            <wp:extent cx="1047750" cy="1047750"/>
            <wp:effectExtent l="0" t="0" r="0" b="0"/>
            <wp:wrapSquare wrapText="bothSides"/>
            <wp:docPr id="473152494" name="Picture 1" descr="A shed with a wheelbarrow and to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152494" name="Picture 1" descr="A shed with a wheelbarrow and tools&#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pic:spPr>
                </pic:pic>
              </a:graphicData>
            </a:graphic>
            <wp14:sizeRelH relativeFrom="margin">
              <wp14:pctWidth>0</wp14:pctWidth>
            </wp14:sizeRelH>
            <wp14:sizeRelV relativeFrom="margin">
              <wp14:pctHeight>0</wp14:pctHeight>
            </wp14:sizeRelV>
          </wp:anchor>
        </w:drawing>
      </w:r>
      <w:r w:rsidR="009B5235">
        <w:t xml:space="preserve">You </w:t>
      </w:r>
      <w:r w:rsidR="00CA2192">
        <w:t>are permitted to place a 6’ x 4’ shed on your plot without requesting prior permission</w:t>
      </w:r>
      <w:r w:rsidR="009B5235">
        <w:t xml:space="preserve">. </w:t>
      </w:r>
    </w:p>
    <w:p w14:paraId="07851B65" w14:textId="305256C8" w:rsidR="009B5235" w:rsidRDefault="009B5235" w:rsidP="009B5235">
      <w:r>
        <w:t xml:space="preserve">The </w:t>
      </w:r>
      <w:r w:rsidR="00CA2192">
        <w:t>are permitted to place any type of polytunnel on your plot without requesting prior permission.</w:t>
      </w:r>
      <w:r>
        <w:t xml:space="preserve"> </w:t>
      </w:r>
    </w:p>
    <w:p w14:paraId="18D0BA57" w14:textId="77777777" w:rsidR="00CA2192" w:rsidRDefault="00CA2192" w:rsidP="009B5235"/>
    <w:p w14:paraId="721350DD" w14:textId="309AA726" w:rsidR="00862443" w:rsidRDefault="00862443" w:rsidP="009B5235">
      <w:r>
        <w:t xml:space="preserve">Please </w:t>
      </w:r>
      <w:proofErr w:type="gramStart"/>
      <w:r>
        <w:t xml:space="preserve">note </w:t>
      </w:r>
      <w:r w:rsidR="00CA2192">
        <w:t>:</w:t>
      </w:r>
      <w:proofErr w:type="gramEnd"/>
    </w:p>
    <w:p w14:paraId="1F64BED3" w14:textId="2B3AE377" w:rsidR="00CA2192" w:rsidRDefault="00CA2192" w:rsidP="00DF4095">
      <w:pPr>
        <w:pStyle w:val="ListParagraph"/>
        <w:numPr>
          <w:ilvl w:val="0"/>
          <w:numId w:val="49"/>
        </w:numPr>
      </w:pPr>
      <w:r>
        <w:t>You are responsible for ensuring secure siting of the structure.</w:t>
      </w:r>
    </w:p>
    <w:p w14:paraId="24E50D20" w14:textId="4F1D2510" w:rsidR="00CA2192" w:rsidRDefault="00CA2192" w:rsidP="00DF4095">
      <w:pPr>
        <w:pStyle w:val="ListParagraph"/>
        <w:numPr>
          <w:ilvl w:val="0"/>
          <w:numId w:val="49"/>
        </w:numPr>
      </w:pPr>
      <w:r>
        <w:t>You place structures on your plot entirely at you own risk and liability.</w:t>
      </w:r>
    </w:p>
    <w:p w14:paraId="71595B89" w14:textId="0F5AAD4C" w:rsidR="00CA2192" w:rsidRDefault="00CA2192" w:rsidP="00FF0F51">
      <w:pPr>
        <w:pStyle w:val="ListParagraph"/>
        <w:numPr>
          <w:ilvl w:val="0"/>
          <w:numId w:val="49"/>
        </w:numPr>
        <w:jc w:val="left"/>
      </w:pPr>
      <w:r>
        <w:t>You are responsible for ensuring your plot does not become visually unacceptable to other plot holders because of the structures on it.</w:t>
      </w:r>
    </w:p>
    <w:p w14:paraId="4B66EDAF" w14:textId="77777777" w:rsidR="00FF0F51" w:rsidRDefault="00CA2192" w:rsidP="00DF4095">
      <w:pPr>
        <w:pStyle w:val="ListParagraph"/>
        <w:numPr>
          <w:ilvl w:val="0"/>
          <w:numId w:val="49"/>
        </w:numPr>
      </w:pPr>
      <w:r>
        <w:t xml:space="preserve">Perton Parish Council reserves the right </w:t>
      </w:r>
      <w:r w:rsidR="000A7462">
        <w:t>to issue</w:t>
      </w:r>
      <w:r>
        <w:t xml:space="preserve"> a Removal Notice for </w:t>
      </w:r>
    </w:p>
    <w:p w14:paraId="18A1139E" w14:textId="0D3528B2" w:rsidR="00CA2192" w:rsidRDefault="00CA2192" w:rsidP="00FF0F51">
      <w:pPr>
        <w:pStyle w:val="ListParagraph"/>
      </w:pPr>
      <w:r>
        <w:t>unsightly or dangerous structures.</w:t>
      </w:r>
    </w:p>
    <w:p w14:paraId="5A07C2CC" w14:textId="77777777" w:rsidR="00B838FF" w:rsidRPr="0026534F" w:rsidRDefault="00B838FF" w:rsidP="00C37241">
      <w:pPr>
        <w:pStyle w:val="Heading2"/>
      </w:pPr>
      <w:bookmarkStart w:id="19" w:name="_Toc159846337"/>
      <w:r>
        <w:t>Removal of structures</w:t>
      </w:r>
      <w:bookmarkEnd w:id="19"/>
      <w:r>
        <w:t xml:space="preserve"> at close of tenancy </w:t>
      </w:r>
    </w:p>
    <w:p w14:paraId="76C8E87E" w14:textId="78C98ABB" w:rsidR="00B838FF" w:rsidRDefault="00B838FF" w:rsidP="00B838FF">
      <w:r w:rsidRPr="0026534F">
        <w:t xml:space="preserve">When leaving the plot, the removal of the shed </w:t>
      </w:r>
      <w:r>
        <w:t xml:space="preserve">is your </w:t>
      </w:r>
      <w:r w:rsidRPr="0026534F">
        <w:t>responsibility</w:t>
      </w:r>
      <w:r>
        <w:t xml:space="preserve">. If you intend to remove it, you must do so before the expiry of your tenancy. If it is still on the plot the day after your tenancy expires, it is deemed to belong to the </w:t>
      </w:r>
      <w:r w:rsidR="001879F5">
        <w:t>Parish Council</w:t>
      </w:r>
      <w:r>
        <w:t xml:space="preserve"> who may choose to keep it or remove it</w:t>
      </w:r>
      <w:r w:rsidR="005575FA">
        <w:t xml:space="preserve"> or transfer it to the next tenant</w:t>
      </w:r>
      <w:r>
        <w:t xml:space="preserve">. </w:t>
      </w:r>
    </w:p>
    <w:p w14:paraId="7ABD5FCD" w14:textId="77777777" w:rsidR="001879F5" w:rsidRDefault="001879F5" w:rsidP="001879F5">
      <w:r>
        <w:t>If you are taking over a plot vacated by a tenant that has a shed or other items on it, you may use these as your own if you wish.</w:t>
      </w:r>
    </w:p>
    <w:p w14:paraId="3B84BDD4" w14:textId="5217DB44" w:rsidR="009B5235" w:rsidRDefault="009B5235" w:rsidP="00C37241">
      <w:pPr>
        <w:pStyle w:val="Heading2"/>
      </w:pPr>
      <w:r>
        <w:t xml:space="preserve">Prohibition on permanence </w:t>
      </w:r>
    </w:p>
    <w:p w14:paraId="6E733FC3" w14:textId="08A46E7D" w:rsidR="009B5235" w:rsidRDefault="009B5235" w:rsidP="009B5235">
      <w:r w:rsidRPr="0026534F">
        <w:t>Permanent structures and installations of any type are NOT permitted</w:t>
      </w:r>
      <w:r>
        <w:t xml:space="preserve"> on any part of the allotment site. They are prohibited by law,</w:t>
      </w:r>
      <w:r w:rsidRPr="008D2DF0">
        <w:t xml:space="preserve"> </w:t>
      </w:r>
      <w:r>
        <w:t xml:space="preserve">and for this reason it is a very strictly enforced rule. The Parish Council decides whether the structure is in breach for which it </w:t>
      </w:r>
      <w:r w:rsidRPr="0026534F">
        <w:t>will rely upon its own advisers and experts.</w:t>
      </w:r>
      <w:r>
        <w:t xml:space="preserve"> </w:t>
      </w:r>
      <w:r w:rsidRPr="0026534F">
        <w:t xml:space="preserve">Removal </w:t>
      </w:r>
      <w:r>
        <w:t xml:space="preserve">of the structure </w:t>
      </w:r>
      <w:r w:rsidRPr="0026534F">
        <w:t>is the responsibility and liability of the person who caused it to be erected or installed. If it is not removed</w:t>
      </w:r>
      <w:r>
        <w:t xml:space="preserve"> as directed</w:t>
      </w:r>
      <w:r w:rsidRPr="0026534F">
        <w:t xml:space="preserve">, the </w:t>
      </w:r>
      <w:r>
        <w:t>Parish Council</w:t>
      </w:r>
      <w:r w:rsidRPr="0026534F">
        <w:t xml:space="preserve"> will serve notice of its intention to enter and remove and will reserve its right to claim reimbursement of its costs at its discretion.</w:t>
      </w:r>
    </w:p>
    <w:p w14:paraId="5661FC32" w14:textId="79BE1054" w:rsidR="009B5235" w:rsidRDefault="009B5235" w:rsidP="009B5235">
      <w:r>
        <w:t>Installations that are intended as semi-permanent such as slabbing or brick edging, are permissible if they installed in a way that ensures reasonably easy removal. Please keep this in mind and be careful about what you are doing. If it ends up being deemed as permanent, it will have to be removed and this will be at your expense and loss.</w:t>
      </w:r>
    </w:p>
    <w:bookmarkEnd w:id="17"/>
    <w:p w14:paraId="4A414649" w14:textId="77777777" w:rsidR="00770E3D" w:rsidRDefault="00770E3D">
      <w:pPr>
        <w:jc w:val="left"/>
        <w:rPr>
          <w:rFonts w:asciiTheme="majorHAnsi" w:eastAsiaTheme="majorEastAsia" w:hAnsiTheme="majorHAnsi" w:cstheme="majorBidi"/>
          <w:caps/>
          <w:color w:val="0F4761" w:themeColor="accent1" w:themeShade="BF"/>
          <w:sz w:val="40"/>
          <w:szCs w:val="40"/>
        </w:rPr>
      </w:pPr>
      <w:r>
        <w:br w:type="page"/>
      </w:r>
    </w:p>
    <w:p w14:paraId="2FED0D6C" w14:textId="48C86115" w:rsidR="009B5235" w:rsidRDefault="00892398" w:rsidP="00452B8D">
      <w:pPr>
        <w:pStyle w:val="Heading1"/>
      </w:pPr>
      <w:bookmarkStart w:id="20" w:name="_Toc161650751"/>
      <w:r>
        <w:t>Livestock</w:t>
      </w:r>
      <w:bookmarkEnd w:id="20"/>
      <w:r>
        <w:t xml:space="preserve"> </w:t>
      </w:r>
    </w:p>
    <w:p w14:paraId="3428B543" w14:textId="78F23D77" w:rsidR="009B5235" w:rsidRPr="00686AD3" w:rsidRDefault="00A05718" w:rsidP="00C37241">
      <w:pPr>
        <w:pStyle w:val="Heading2"/>
      </w:pPr>
      <w:r w:rsidRPr="00D51720">
        <w:t>Beekeeping</w:t>
      </w:r>
    </w:p>
    <w:p w14:paraId="18BE9AB1" w14:textId="77777777" w:rsidR="009B5235" w:rsidRPr="0026534F" w:rsidRDefault="009B5235" w:rsidP="009B5235">
      <w:r>
        <w:rPr>
          <w:noProof/>
        </w:rPr>
        <w:drawing>
          <wp:anchor distT="0" distB="0" distL="114300" distR="114300" simplePos="0" relativeHeight="251735040" behindDoc="0" locked="0" layoutInCell="1" allowOverlap="1" wp14:anchorId="1CB7CC68" wp14:editId="3E7A70D6">
            <wp:simplePos x="0" y="0"/>
            <wp:positionH relativeFrom="column">
              <wp:posOffset>95250</wp:posOffset>
            </wp:positionH>
            <wp:positionV relativeFrom="paragraph">
              <wp:posOffset>161925</wp:posOffset>
            </wp:positionV>
            <wp:extent cx="1400175" cy="1077595"/>
            <wp:effectExtent l="0" t="0" r="9525" b="8255"/>
            <wp:wrapSquare wrapText="bothSides"/>
            <wp:docPr id="1057959960" name="Picture 1" descr="Cartoon bee with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59960" name="Picture 1057959960" descr="Cartoon bee with sign"/>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400175" cy="1077595"/>
                    </a:xfrm>
                    <a:prstGeom prst="rect">
                      <a:avLst/>
                    </a:prstGeom>
                  </pic:spPr>
                </pic:pic>
              </a:graphicData>
            </a:graphic>
            <wp14:sizeRelH relativeFrom="margin">
              <wp14:pctWidth>0</wp14:pctWidth>
            </wp14:sizeRelH>
            <wp14:sizeRelV relativeFrom="margin">
              <wp14:pctHeight>0</wp14:pctHeight>
            </wp14:sizeRelV>
          </wp:anchor>
        </w:drawing>
      </w:r>
      <w:r w:rsidRPr="0026534F">
        <w:t xml:space="preserve">The keeping of honeybees </w:t>
      </w:r>
      <w:r>
        <w:t xml:space="preserve">anywhere on the site </w:t>
      </w:r>
      <w:r w:rsidRPr="0026534F">
        <w:t xml:space="preserve">requires express </w:t>
      </w:r>
      <w:r>
        <w:t xml:space="preserve">prior </w:t>
      </w:r>
      <w:r w:rsidRPr="0026534F">
        <w:t xml:space="preserve">permission of the Parish Council and </w:t>
      </w:r>
      <w:r>
        <w:t>the</w:t>
      </w:r>
      <w:r w:rsidRPr="0026534F">
        <w:t xml:space="preserve"> permission granted is subject to annual review.  </w:t>
      </w:r>
    </w:p>
    <w:p w14:paraId="6341397D" w14:textId="1CFAFC4B" w:rsidR="009B5235" w:rsidRPr="0026534F" w:rsidRDefault="009B5235" w:rsidP="009B5235">
      <w:r>
        <w:t xml:space="preserve">The </w:t>
      </w:r>
      <w:r w:rsidRPr="0026534F">
        <w:t>application must be made in writing using our bee keeping application form</w:t>
      </w:r>
      <w:r w:rsidR="005575FA">
        <w:t xml:space="preserve">, </w:t>
      </w:r>
      <w:r w:rsidRPr="0026534F">
        <w:t xml:space="preserve">available </w:t>
      </w:r>
      <w:r>
        <w:t>from</w:t>
      </w:r>
      <w:r w:rsidRPr="0026534F">
        <w:t xml:space="preserve"> </w:t>
      </w:r>
      <w:r>
        <w:t>the</w:t>
      </w:r>
      <w:r w:rsidRPr="0026534F">
        <w:t xml:space="preserve"> Parish Council website or by contacting the Clerk </w:t>
      </w:r>
      <w:r>
        <w:t>to</w:t>
      </w:r>
      <w:r w:rsidRPr="0026534F">
        <w:t xml:space="preserve"> the Council. </w:t>
      </w:r>
    </w:p>
    <w:p w14:paraId="58474B4C" w14:textId="63AD7D9E" w:rsidR="009B5235" w:rsidRDefault="008E1A3B" w:rsidP="009B5235">
      <w:r w:rsidRPr="00654B7C">
        <w:rPr>
          <w:noProof/>
        </w:rPr>
        <w:drawing>
          <wp:anchor distT="0" distB="0" distL="114300" distR="114300" simplePos="0" relativeHeight="251736064" behindDoc="0" locked="0" layoutInCell="1" allowOverlap="1" wp14:anchorId="193B255C" wp14:editId="2129CD4B">
            <wp:simplePos x="0" y="0"/>
            <wp:positionH relativeFrom="margin">
              <wp:posOffset>4811395</wp:posOffset>
            </wp:positionH>
            <wp:positionV relativeFrom="paragraph">
              <wp:posOffset>0</wp:posOffset>
            </wp:positionV>
            <wp:extent cx="882000" cy="1000800"/>
            <wp:effectExtent l="0" t="0" r="0" b="0"/>
            <wp:wrapSquare wrapText="bothSides"/>
            <wp:docPr id="1209002568" name="Picture 5" descr="Cartoon bee with magnifying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02568" name="Picture 1209002568" descr="Cartoon bee with magnifying glass"/>
                    <pic:cNvPicPr/>
                  </pic:nvPicPr>
                  <pic:blipFill>
                    <a:blip r:embed="rId53" cstate="print">
                      <a:extLst>
                        <a:ext uri="{28A0092B-C50C-407E-A947-70E740481C1C}">
                          <a14:useLocalDpi xmlns:a14="http://schemas.microsoft.com/office/drawing/2010/main" val="0"/>
                        </a:ext>
                      </a:extLst>
                    </a:blip>
                    <a:stretch>
                      <a:fillRect/>
                    </a:stretch>
                  </pic:blipFill>
                  <pic:spPr>
                    <a:xfrm flipH="1">
                      <a:off x="0" y="0"/>
                      <a:ext cx="882000" cy="1000800"/>
                    </a:xfrm>
                    <a:prstGeom prst="rect">
                      <a:avLst/>
                    </a:prstGeom>
                  </pic:spPr>
                </pic:pic>
              </a:graphicData>
            </a:graphic>
            <wp14:sizeRelH relativeFrom="page">
              <wp14:pctWidth>0</wp14:pctWidth>
            </wp14:sizeRelH>
            <wp14:sizeRelV relativeFrom="page">
              <wp14:pctHeight>0</wp14:pctHeight>
            </wp14:sizeRelV>
          </wp:anchor>
        </w:drawing>
      </w:r>
      <w:r w:rsidR="009B5235">
        <w:t xml:space="preserve">Applications are considered on an individual basis, and each is </w:t>
      </w:r>
      <w:r w:rsidR="009B5235" w:rsidRPr="0026534F">
        <w:t>determined on its own merit</w:t>
      </w:r>
      <w:r w:rsidR="009B5235">
        <w:t xml:space="preserve">. The Council may </w:t>
      </w:r>
      <w:r w:rsidR="009B5235" w:rsidRPr="0026534F">
        <w:t>decide to obtain independent advice from professional beekeeping sources.</w:t>
      </w:r>
      <w:r w:rsidR="009B5235">
        <w:t xml:space="preserve"> It may </w:t>
      </w:r>
      <w:r w:rsidR="009B5235" w:rsidRPr="0026534F">
        <w:t>carry out</w:t>
      </w:r>
      <w:r w:rsidR="009B5235" w:rsidRPr="003D5348">
        <w:t xml:space="preserve"> </w:t>
      </w:r>
      <w:r w:rsidR="009B5235" w:rsidRPr="0026534F">
        <w:t>consultations on site with you and, if appropriate, with other plot holders.</w:t>
      </w:r>
    </w:p>
    <w:p w14:paraId="4220891D" w14:textId="77777777" w:rsidR="009B5235" w:rsidRDefault="009B5235" w:rsidP="009B5235">
      <w:r>
        <w:rPr>
          <w:noProof/>
        </w:rPr>
        <w:drawing>
          <wp:anchor distT="0" distB="0" distL="114300" distR="114300" simplePos="0" relativeHeight="251734016" behindDoc="0" locked="0" layoutInCell="1" allowOverlap="1" wp14:anchorId="7678E7EA" wp14:editId="1A25FD7D">
            <wp:simplePos x="0" y="0"/>
            <wp:positionH relativeFrom="margin">
              <wp:posOffset>39370</wp:posOffset>
            </wp:positionH>
            <wp:positionV relativeFrom="paragraph">
              <wp:posOffset>1905</wp:posOffset>
            </wp:positionV>
            <wp:extent cx="854710" cy="854710"/>
            <wp:effectExtent l="0" t="0" r="2540" b="2540"/>
            <wp:wrapSquare wrapText="bothSides"/>
            <wp:docPr id="385344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854710" cy="854710"/>
                    </a:xfrm>
                    <a:prstGeom prst="rect">
                      <a:avLst/>
                    </a:prstGeom>
                    <a:noFill/>
                    <a:ln>
                      <a:noFill/>
                    </a:ln>
                  </pic:spPr>
                </pic:pic>
              </a:graphicData>
            </a:graphic>
            <wp14:sizeRelH relativeFrom="margin">
              <wp14:pctWidth>0</wp14:pctWidth>
            </wp14:sizeRelH>
            <wp14:sizeRelV relativeFrom="margin">
              <wp14:pctHeight>0</wp14:pctHeight>
            </wp14:sizeRelV>
          </wp:anchor>
        </w:drawing>
      </w:r>
      <w:r>
        <w:t>The Parish Council</w:t>
      </w:r>
      <w:r w:rsidRPr="00191109">
        <w:t xml:space="preserve"> </w:t>
      </w:r>
      <w:r w:rsidRPr="0026534F">
        <w:t>recognises the ecological importance of bee species and support</w:t>
      </w:r>
      <w:r>
        <w:t>s</w:t>
      </w:r>
      <w:r w:rsidRPr="0026534F">
        <w:t xml:space="preserve"> initiatives to increase the number of bee colonies.</w:t>
      </w:r>
      <w:r>
        <w:t xml:space="preserve"> It wishes to support </w:t>
      </w:r>
      <w:r w:rsidRPr="0026534F">
        <w:t>beekeeping</w:t>
      </w:r>
      <w:r>
        <w:t xml:space="preserve"> and will consider requests for the tenant to be supported by an experienced beekeeper. </w:t>
      </w:r>
    </w:p>
    <w:p w14:paraId="7538E397" w14:textId="67D5285A" w:rsidR="009B5235" w:rsidRDefault="009B5235" w:rsidP="00862528">
      <w:pPr>
        <w:spacing w:before="360"/>
      </w:pPr>
      <w:r>
        <w:t xml:space="preserve">Advice on how to become a beekeeper is available from the British Beekeepers Association: </w:t>
      </w:r>
      <w:hyperlink r:id="rId55" w:history="1">
        <w:r w:rsidRPr="00B92259">
          <w:rPr>
            <w:rStyle w:val="Hyperlink"/>
          </w:rPr>
          <w:t>https://www.bbka.org.uk/</w:t>
        </w:r>
      </w:hyperlink>
      <w:r>
        <w:t xml:space="preserve">. Successful applicants are required to become a member of this Association and expected to keep the bees in accordance with Association recommendations. </w:t>
      </w:r>
    </w:p>
    <w:p w14:paraId="228011B1" w14:textId="7779FE13" w:rsidR="009B5235" w:rsidRDefault="0078518B" w:rsidP="009B5235">
      <w:r>
        <w:rPr>
          <w:noProof/>
        </w:rPr>
        <w:drawing>
          <wp:anchor distT="0" distB="0" distL="114300" distR="114300" simplePos="0" relativeHeight="251738112" behindDoc="0" locked="0" layoutInCell="1" allowOverlap="1" wp14:anchorId="3CE5C83F" wp14:editId="4C636145">
            <wp:simplePos x="0" y="0"/>
            <wp:positionH relativeFrom="column">
              <wp:posOffset>4809490</wp:posOffset>
            </wp:positionH>
            <wp:positionV relativeFrom="paragraph">
              <wp:posOffset>16510</wp:posOffset>
            </wp:positionV>
            <wp:extent cx="1038225" cy="1038225"/>
            <wp:effectExtent l="0" t="0" r="0" b="0"/>
            <wp:wrapSquare wrapText="bothSides"/>
            <wp:docPr id="278616181" name="Graphic 4" descr="Beehiv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616181" name="Graphic 278616181" descr="Beehive outline"/>
                    <pic:cNvPicPr/>
                  </pic:nvPicPr>
                  <pic:blipFill>
                    <a:blip r:embed="rId56">
                      <a:extLst>
                        <a:ext uri="{28A0092B-C50C-407E-A947-70E740481C1C}">
                          <a14:useLocalDpi xmlns:a14="http://schemas.microsoft.com/office/drawing/2010/main" val="0"/>
                        </a:ext>
                        <a:ext uri="{96DAC541-7B7A-43D3-8B79-37D633B846F1}">
                          <asvg:svgBlip xmlns:asvg="http://schemas.microsoft.com/office/drawing/2016/SVG/main" r:embed="rId57"/>
                        </a:ext>
                      </a:extLst>
                    </a:blip>
                    <a:stretch>
                      <a:fillRect/>
                    </a:stretch>
                  </pic:blipFill>
                  <pic:spPr>
                    <a:xfrm>
                      <a:off x="0" y="0"/>
                      <a:ext cx="1038225" cy="1038225"/>
                    </a:xfrm>
                    <a:prstGeom prst="rect">
                      <a:avLst/>
                    </a:prstGeom>
                  </pic:spPr>
                </pic:pic>
              </a:graphicData>
            </a:graphic>
            <wp14:sizeRelH relativeFrom="margin">
              <wp14:pctWidth>0</wp14:pctWidth>
            </wp14:sizeRelH>
            <wp14:sizeRelV relativeFrom="margin">
              <wp14:pctHeight>0</wp14:pctHeight>
            </wp14:sizeRelV>
          </wp:anchor>
        </w:drawing>
      </w:r>
      <w:r w:rsidR="009B5235">
        <w:t>The welfare of the bees, the keeper and neighbouring persons is paramount. At all times, beekeepers must act professionally and responsibly. The permission to keep bees is by a separate agreement for beekeeping with its own terms and conditions which include rules for the setting up of the hives and for</w:t>
      </w:r>
      <w:r w:rsidR="009B5235" w:rsidRPr="00926CE6">
        <w:t xml:space="preserve"> </w:t>
      </w:r>
      <w:r w:rsidR="009B5235">
        <w:t xml:space="preserve">public liability insurance. </w:t>
      </w:r>
    </w:p>
    <w:p w14:paraId="26337444" w14:textId="77777777" w:rsidR="009B5235" w:rsidRDefault="009B5235" w:rsidP="00F71404">
      <w:pPr>
        <w:pStyle w:val="Heading3"/>
      </w:pPr>
      <w:r>
        <w:t xml:space="preserve">Honey </w:t>
      </w:r>
    </w:p>
    <w:p w14:paraId="1F001AB0" w14:textId="77777777" w:rsidR="009B5235" w:rsidRDefault="009B5235" w:rsidP="009B5235">
      <w:r>
        <w:rPr>
          <w:noProof/>
        </w:rPr>
        <w:drawing>
          <wp:anchor distT="0" distB="0" distL="114300" distR="114300" simplePos="0" relativeHeight="251737088" behindDoc="0" locked="0" layoutInCell="1" allowOverlap="1" wp14:anchorId="6D7804F0" wp14:editId="401DC2C2">
            <wp:simplePos x="0" y="0"/>
            <wp:positionH relativeFrom="column">
              <wp:posOffset>24977</wp:posOffset>
            </wp:positionH>
            <wp:positionV relativeFrom="paragraph">
              <wp:posOffset>122132</wp:posOffset>
            </wp:positionV>
            <wp:extent cx="977900" cy="977900"/>
            <wp:effectExtent l="0" t="0" r="0" b="0"/>
            <wp:wrapSquare wrapText="bothSides"/>
            <wp:docPr id="1046805937" name="Graphic 3" descr="Honey Po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805937" name="Graphic 1046805937" descr="Honey Pot outline"/>
                    <pic:cNvPicPr/>
                  </pic:nvPicPr>
                  <pic:blipFill>
                    <a:blip r:embed="rId58">
                      <a:extLst>
                        <a:ext uri="{28A0092B-C50C-407E-A947-70E740481C1C}">
                          <a14:useLocalDpi xmlns:a14="http://schemas.microsoft.com/office/drawing/2010/main" val="0"/>
                        </a:ext>
                        <a:ext uri="{96DAC541-7B7A-43D3-8B79-37D633B846F1}">
                          <asvg:svgBlip xmlns:asvg="http://schemas.microsoft.com/office/drawing/2016/SVG/main" r:embed="rId59"/>
                        </a:ext>
                      </a:extLst>
                    </a:blip>
                    <a:stretch>
                      <a:fillRect/>
                    </a:stretch>
                  </pic:blipFill>
                  <pic:spPr>
                    <a:xfrm>
                      <a:off x="0" y="0"/>
                      <a:ext cx="977900" cy="977900"/>
                    </a:xfrm>
                    <a:prstGeom prst="rect">
                      <a:avLst/>
                    </a:prstGeom>
                  </pic:spPr>
                </pic:pic>
              </a:graphicData>
            </a:graphic>
            <wp14:sizeRelH relativeFrom="margin">
              <wp14:pctWidth>0</wp14:pctWidth>
            </wp14:sizeRelH>
            <wp14:sizeRelV relativeFrom="margin">
              <wp14:pctHeight>0</wp14:pctHeight>
            </wp14:sizeRelV>
          </wp:anchor>
        </w:drawing>
      </w:r>
      <w:r>
        <w:t xml:space="preserve">The gathering of honey must be carried out strictly in accordance with the recommendations of the British Beekeeping Association. </w:t>
      </w:r>
    </w:p>
    <w:p w14:paraId="620C9E70" w14:textId="77777777" w:rsidR="009B5235" w:rsidRDefault="009B5235" w:rsidP="009B5235">
      <w:r>
        <w:t xml:space="preserve">It is not permitted to sell on the allotment site honey gathered from your hive(s). You may give it as a gift to fellow plot holders. That plot holder may give you produce or a service in return, but it is not permitted to expect this in consideration for giving your honey. </w:t>
      </w:r>
    </w:p>
    <w:p w14:paraId="0C1CB696" w14:textId="793F9E5D" w:rsidR="009B5235" w:rsidRDefault="00A05718" w:rsidP="00C37241">
      <w:pPr>
        <w:pStyle w:val="Heading2"/>
      </w:pPr>
      <w:r w:rsidRPr="006821FC">
        <w:t>Other</w:t>
      </w:r>
      <w:r>
        <w:t xml:space="preserve"> livestock</w:t>
      </w:r>
    </w:p>
    <w:p w14:paraId="44954A65" w14:textId="77777777" w:rsidR="009B5235" w:rsidRDefault="009B5235" w:rsidP="00F71404">
      <w:pPr>
        <w:pStyle w:val="Heading3"/>
      </w:pPr>
      <w:r>
        <w:t>Hens and rabbits</w:t>
      </w:r>
    </w:p>
    <w:p w14:paraId="2E53DD7C" w14:textId="77777777" w:rsidR="009B5235" w:rsidRDefault="009B5235" w:rsidP="009B5235">
      <w:r>
        <w:t xml:space="preserve">You are not permitted to keep hens or rabbits on your plot. Perton Jubilee Garden Allotments site is not a suitable environment for keeping these animals. The conditions might put the animals’ welfare at risk, which allows the exclusion of them under the Allotments Act 1950. </w:t>
      </w:r>
    </w:p>
    <w:p w14:paraId="62649AE3" w14:textId="77777777" w:rsidR="009B5235" w:rsidRDefault="009B5235" w:rsidP="00F71404">
      <w:pPr>
        <w:pStyle w:val="Heading3"/>
      </w:pPr>
      <w:r>
        <w:t>Animals</w:t>
      </w:r>
    </w:p>
    <w:p w14:paraId="4896E330" w14:textId="77777777" w:rsidR="009B5235" w:rsidRDefault="009B5235" w:rsidP="009B5235">
      <w:r>
        <w:t>The Tenant must not keep any animals or livestock of any kind on any part of the site. The site is not a suitable environment and puts the animals’ welfare at risk. The conditions for the keeping of any livestock would pose a threat to health and the risk of a nuisance to nearby residents.</w:t>
      </w:r>
    </w:p>
    <w:p w14:paraId="41CBE6BB" w14:textId="2910A67D" w:rsidR="002B427F" w:rsidRDefault="002B427F" w:rsidP="006E0137">
      <w:pPr>
        <w:pStyle w:val="Title"/>
      </w:pPr>
      <w:bookmarkStart w:id="21" w:name="_Toc161650752"/>
      <w:r>
        <w:drawing>
          <wp:anchor distT="0" distB="0" distL="114300" distR="114300" simplePos="0" relativeHeight="251892736" behindDoc="0" locked="0" layoutInCell="1" allowOverlap="1" wp14:anchorId="7ECFD3CF" wp14:editId="3C6E4E4E">
            <wp:simplePos x="0" y="0"/>
            <wp:positionH relativeFrom="margin">
              <wp:align>left</wp:align>
            </wp:positionH>
            <wp:positionV relativeFrom="margin">
              <wp:align>top</wp:align>
            </wp:positionV>
            <wp:extent cx="1666875" cy="1666875"/>
            <wp:effectExtent l="0" t="0" r="9525" b="9525"/>
            <wp:wrapSquare wrapText="bothSides"/>
            <wp:docPr id="1188548240" name="Picture 10" descr="High Five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548240" name="Picture 1188548240" descr="High Five Be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666875" cy="1666875"/>
                    </a:xfrm>
                    <a:prstGeom prst="rect">
                      <a:avLst/>
                    </a:prstGeom>
                  </pic:spPr>
                </pic:pic>
              </a:graphicData>
            </a:graphic>
            <wp14:sizeRelH relativeFrom="margin">
              <wp14:pctWidth>0</wp14:pctWidth>
            </wp14:sizeRelH>
            <wp14:sizeRelV relativeFrom="margin">
              <wp14:pctHeight>0</wp14:pctHeight>
            </wp14:sizeRelV>
          </wp:anchor>
        </w:drawing>
      </w:r>
      <w:r>
        <w:t>SHARED ENJOYMENT</w:t>
      </w:r>
      <w:bookmarkEnd w:id="21"/>
    </w:p>
    <w:p w14:paraId="156C4CB5" w14:textId="60A928F7" w:rsidR="002B427F" w:rsidRDefault="00D36BBD" w:rsidP="00C26EB1">
      <w:pPr>
        <w:pStyle w:val="Subtitle"/>
      </w:pPr>
      <w:r>
        <w:t>P</w:t>
      </w:r>
      <w:r w:rsidR="002C6319">
        <w:t xml:space="preserve">eaceably and amicably </w:t>
      </w:r>
      <w:r>
        <w:t xml:space="preserve">sharing </w:t>
      </w:r>
      <w:r w:rsidR="002C6319">
        <w:t xml:space="preserve">the space </w:t>
      </w:r>
      <w:r>
        <w:t xml:space="preserve">is key to </w:t>
      </w:r>
      <w:r w:rsidR="005A66E9">
        <w:t>our</w:t>
      </w:r>
      <w:r>
        <w:t xml:space="preserve"> allotment</w:t>
      </w:r>
      <w:r w:rsidR="005A66E9">
        <w:t xml:space="preserve"> </w:t>
      </w:r>
      <w:r>
        <w:t>community</w:t>
      </w:r>
      <w:r w:rsidR="005A66E9" w:rsidRPr="005A66E9">
        <w:t xml:space="preserve"> </w:t>
      </w:r>
      <w:r w:rsidR="005A66E9">
        <w:t>success</w:t>
      </w:r>
      <w:r>
        <w:t>.</w:t>
      </w:r>
    </w:p>
    <w:p w14:paraId="5DF8B8B4" w14:textId="0FF5FA67" w:rsidR="002B427F" w:rsidRPr="005859BD" w:rsidRDefault="002B427F" w:rsidP="00452B8D">
      <w:pPr>
        <w:pStyle w:val="Heading1"/>
      </w:pPr>
      <w:bookmarkStart w:id="22" w:name="_Toc161650753"/>
      <w:r>
        <w:t xml:space="preserve">A shared </w:t>
      </w:r>
      <w:r w:rsidR="00885E58">
        <w:t>space</w:t>
      </w:r>
      <w:bookmarkEnd w:id="22"/>
      <w:r w:rsidR="00885E58">
        <w:t xml:space="preserve"> </w:t>
      </w:r>
    </w:p>
    <w:p w14:paraId="29D2C2E9" w14:textId="77777777" w:rsidR="002B427F" w:rsidRPr="0026534F" w:rsidRDefault="002B427F" w:rsidP="002B427F">
      <w:r w:rsidRPr="0026534F">
        <w:t xml:space="preserve">The </w:t>
      </w:r>
      <w:r>
        <w:t xml:space="preserve">allotments </w:t>
      </w:r>
      <w:r w:rsidRPr="0026534F">
        <w:t xml:space="preserve">site is a shared amenity which requires you all to peaceably share the space. It works well if everybody always keeps this in mind. </w:t>
      </w:r>
    </w:p>
    <w:p w14:paraId="3B9742A6" w14:textId="77777777" w:rsidR="002B427F" w:rsidRPr="00387D33" w:rsidRDefault="002B427F" w:rsidP="00492CB0">
      <w:pPr>
        <w:pStyle w:val="ListParagraph"/>
        <w:numPr>
          <w:ilvl w:val="0"/>
          <w:numId w:val="17"/>
        </w:numPr>
      </w:pPr>
      <w:r w:rsidRPr="00387D33">
        <w:t xml:space="preserve">Everyone is entitled to equal use of the communal amenities provided on site. </w:t>
      </w:r>
    </w:p>
    <w:p w14:paraId="402B5BD5" w14:textId="77777777" w:rsidR="00195FCB" w:rsidRPr="00387D33" w:rsidRDefault="00195FCB" w:rsidP="00195FCB">
      <w:pPr>
        <w:pStyle w:val="ListParagraph"/>
        <w:numPr>
          <w:ilvl w:val="0"/>
          <w:numId w:val="17"/>
        </w:numPr>
      </w:pPr>
      <w:r w:rsidRPr="00387D33">
        <w:t xml:space="preserve">Everyone is entitled to peaceful enjoyment of their allotment plot. </w:t>
      </w:r>
    </w:p>
    <w:p w14:paraId="34E4ABD4" w14:textId="77777777" w:rsidR="002B427F" w:rsidRPr="00387D33" w:rsidRDefault="002B427F" w:rsidP="00492CB0">
      <w:pPr>
        <w:pStyle w:val="ListParagraph"/>
        <w:numPr>
          <w:ilvl w:val="0"/>
          <w:numId w:val="17"/>
        </w:numPr>
      </w:pPr>
      <w:r w:rsidRPr="00387D33">
        <w:t xml:space="preserve">Everyone is expected to be considerate of everyone else’s right to these things. </w:t>
      </w:r>
    </w:p>
    <w:p w14:paraId="2770E7C3" w14:textId="03F76EED" w:rsidR="002B427F" w:rsidRDefault="002B427F" w:rsidP="002B427F">
      <w:r>
        <w:t xml:space="preserve">We endeavour to keep the rules only to what is necessary to ensure equal enjoyment by all plot holders. The whole purpose is for you to enjoy cultivating your plot and spending time there. </w:t>
      </w:r>
    </w:p>
    <w:p w14:paraId="7C037207" w14:textId="69F75DE2" w:rsidR="002B427F" w:rsidRDefault="002B427F" w:rsidP="002B427F">
      <w:r>
        <w:t xml:space="preserve">However, keep in mind that your plot is on a shared amenity, the success of which depends greatly on the shared enjoyment you all get from it. Remember always that what you are doing on your plot must not be spoiling another’s enjoyment of their plot. </w:t>
      </w:r>
    </w:p>
    <w:p w14:paraId="74611682" w14:textId="46671C91" w:rsidR="00C36FC9" w:rsidRDefault="000A7462">
      <w:pPr>
        <w:jc w:val="left"/>
        <w:rPr>
          <w:rFonts w:asciiTheme="majorHAnsi" w:eastAsiaTheme="majorEastAsia" w:hAnsiTheme="majorHAnsi" w:cstheme="majorBidi"/>
          <w:caps/>
          <w:color w:val="0F4761" w:themeColor="accent1" w:themeShade="BF"/>
          <w:sz w:val="40"/>
          <w:szCs w:val="40"/>
        </w:rPr>
      </w:pPr>
      <w:r>
        <w:rPr>
          <w:noProof/>
        </w:rPr>
        <w:drawing>
          <wp:anchor distT="0" distB="0" distL="114300" distR="114300" simplePos="0" relativeHeight="251891712" behindDoc="0" locked="0" layoutInCell="1" allowOverlap="1" wp14:anchorId="2B3A7240" wp14:editId="7CBFAF6E">
            <wp:simplePos x="0" y="0"/>
            <wp:positionH relativeFrom="margin">
              <wp:align>right</wp:align>
            </wp:positionH>
            <wp:positionV relativeFrom="paragraph">
              <wp:posOffset>453390</wp:posOffset>
            </wp:positionV>
            <wp:extent cx="1285875" cy="1285875"/>
            <wp:effectExtent l="0" t="0" r="0" b="0"/>
            <wp:wrapSquare wrapText="bothSides"/>
            <wp:docPr id="12129630" name="Picture 4" descr="Sunny Han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9630" name="Picture 12129630" descr="Sunny Handy"/>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285875" cy="1285875"/>
                    </a:xfrm>
                    <a:prstGeom prst="rect">
                      <a:avLst/>
                    </a:prstGeom>
                  </pic:spPr>
                </pic:pic>
              </a:graphicData>
            </a:graphic>
            <wp14:sizeRelH relativeFrom="margin">
              <wp14:pctWidth>0</wp14:pctWidth>
            </wp14:sizeRelH>
            <wp14:sizeRelV relativeFrom="margin">
              <wp14:pctHeight>0</wp14:pctHeight>
            </wp14:sizeRelV>
          </wp:anchor>
        </w:drawing>
      </w:r>
      <w:r w:rsidR="00C36FC9">
        <w:br w:type="page"/>
      </w:r>
    </w:p>
    <w:p w14:paraId="67E7E1B2" w14:textId="6C437EB7" w:rsidR="008D41E8" w:rsidRDefault="00465C3A" w:rsidP="00452B8D">
      <w:pPr>
        <w:pStyle w:val="Heading1"/>
      </w:pPr>
      <w:bookmarkStart w:id="23" w:name="_Toc161650754"/>
      <w:r w:rsidRPr="00387D33">
        <w:t>Equal</w:t>
      </w:r>
      <w:r>
        <w:t xml:space="preserve"> </w:t>
      </w:r>
      <w:r w:rsidRPr="00387D33">
        <w:t>use of communal amenities</w:t>
      </w:r>
      <w:bookmarkEnd w:id="23"/>
    </w:p>
    <w:p w14:paraId="51224D67" w14:textId="4B2377E2" w:rsidR="00C23813" w:rsidRDefault="00263775" w:rsidP="00C37241">
      <w:pPr>
        <w:pStyle w:val="Heading2"/>
      </w:pPr>
      <w:r>
        <w:t>Access</w:t>
      </w:r>
    </w:p>
    <w:p w14:paraId="2C0053DE" w14:textId="77777777" w:rsidR="00C23813" w:rsidRDefault="00C23813" w:rsidP="00EE44FD">
      <w:r>
        <w:rPr>
          <w:noProof/>
        </w:rPr>
        <w:drawing>
          <wp:anchor distT="0" distB="0" distL="114300" distR="288290" simplePos="0" relativeHeight="251679744" behindDoc="0" locked="0" layoutInCell="1" allowOverlap="1" wp14:anchorId="22D899D0" wp14:editId="38A277FE">
            <wp:simplePos x="0" y="0"/>
            <wp:positionH relativeFrom="margin">
              <wp:posOffset>343949</wp:posOffset>
            </wp:positionH>
            <wp:positionV relativeFrom="paragraph">
              <wp:posOffset>294723</wp:posOffset>
            </wp:positionV>
            <wp:extent cx="914400" cy="914400"/>
            <wp:effectExtent l="0" t="0" r="0" b="0"/>
            <wp:wrapSquare wrapText="bothSides"/>
            <wp:docPr id="701849355" name="Graphic 3" descr="Shoe footprint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849355" name="Graphic 701849355" descr="Shoe footprints outline"/>
                    <pic:cNvPicPr/>
                  </pic:nvPicPr>
                  <pic:blipFill>
                    <a:blip r:embed="rId62">
                      <a:extLst>
                        <a:ext uri="{28A0092B-C50C-407E-A947-70E740481C1C}">
                          <a14:useLocalDpi xmlns:a14="http://schemas.microsoft.com/office/drawing/2010/main" val="0"/>
                        </a:ext>
                        <a:ext uri="{96DAC541-7B7A-43D3-8B79-37D633B846F1}">
                          <asvg:svgBlip xmlns:asvg="http://schemas.microsoft.com/office/drawing/2016/SVG/main" r:embed="rId63"/>
                        </a:ext>
                      </a:extLst>
                    </a:blip>
                    <a:stretch>
                      <a:fillRect/>
                    </a:stretch>
                  </pic:blipFill>
                  <pic:spPr>
                    <a:xfrm>
                      <a:off x="0" y="0"/>
                      <a:ext cx="914400" cy="914400"/>
                    </a:xfrm>
                    <a:prstGeom prst="rect">
                      <a:avLst/>
                    </a:prstGeom>
                  </pic:spPr>
                </pic:pic>
              </a:graphicData>
            </a:graphic>
          </wp:anchor>
        </w:drawing>
      </w:r>
      <w:r>
        <w:t>This section covers –</w:t>
      </w:r>
    </w:p>
    <w:p w14:paraId="239E3142" w14:textId="77777777" w:rsidR="00C23813" w:rsidRDefault="00C23813" w:rsidP="00E31106">
      <w:pPr>
        <w:pStyle w:val="ListParagraph"/>
        <w:numPr>
          <w:ilvl w:val="0"/>
          <w:numId w:val="4"/>
        </w:numPr>
        <w:ind w:left="714" w:hanging="357"/>
        <w:contextualSpacing w:val="0"/>
      </w:pPr>
      <w:r>
        <w:t xml:space="preserve">Opening times </w:t>
      </w:r>
    </w:p>
    <w:p w14:paraId="06D48101" w14:textId="77777777" w:rsidR="00C23813" w:rsidRDefault="00C23813" w:rsidP="00E31106">
      <w:pPr>
        <w:pStyle w:val="ListParagraph"/>
        <w:numPr>
          <w:ilvl w:val="0"/>
          <w:numId w:val="4"/>
        </w:numPr>
        <w:ind w:left="714" w:hanging="357"/>
        <w:contextualSpacing w:val="0"/>
      </w:pPr>
      <w:r>
        <w:t>Access code for the entrance gate</w:t>
      </w:r>
    </w:p>
    <w:p w14:paraId="2165B68B" w14:textId="4D35EE85" w:rsidR="00C23813" w:rsidRDefault="00C23813" w:rsidP="00E31106">
      <w:pPr>
        <w:pStyle w:val="ListParagraph"/>
        <w:numPr>
          <w:ilvl w:val="0"/>
          <w:numId w:val="4"/>
        </w:numPr>
        <w:ind w:left="714" w:hanging="357"/>
        <w:contextualSpacing w:val="0"/>
      </w:pPr>
      <w:r>
        <w:t xml:space="preserve">Use </w:t>
      </w:r>
      <w:r w:rsidR="00B432B6">
        <w:t xml:space="preserve">and upkeep </w:t>
      </w:r>
      <w:r>
        <w:t xml:space="preserve">of shared </w:t>
      </w:r>
      <w:proofErr w:type="gramStart"/>
      <w:r w:rsidR="0013205C">
        <w:t>pathways</w:t>
      </w:r>
      <w:proofErr w:type="gramEnd"/>
    </w:p>
    <w:p w14:paraId="5618A84B" w14:textId="77777777" w:rsidR="00C23813" w:rsidRDefault="00C23813" w:rsidP="00E31106">
      <w:pPr>
        <w:pStyle w:val="ListParagraph"/>
        <w:numPr>
          <w:ilvl w:val="0"/>
          <w:numId w:val="4"/>
        </w:numPr>
        <w:ind w:left="714" w:hanging="357"/>
        <w:contextualSpacing w:val="0"/>
      </w:pPr>
      <w:r>
        <w:t>Transporting things to your plot or raised bed.</w:t>
      </w:r>
    </w:p>
    <w:p w14:paraId="0AFD2F20" w14:textId="77777777" w:rsidR="00C23813" w:rsidRPr="0026534F" w:rsidRDefault="00C23813" w:rsidP="005A7742">
      <w:pPr>
        <w:pStyle w:val="Heading3"/>
      </w:pPr>
      <w:r w:rsidRPr="0026534F">
        <w:t xml:space="preserve">Opening times </w:t>
      </w:r>
    </w:p>
    <w:p w14:paraId="2E0584FD" w14:textId="77777777" w:rsidR="00C23813" w:rsidRPr="0026534F" w:rsidRDefault="00C23813" w:rsidP="001F3B0C">
      <w:r w:rsidRPr="0026534F">
        <w:t xml:space="preserve">Access to the site is possible at any time. However, the Council expects your use of the site to be no earlier than 6.30 am and no later than 9.30 pm. </w:t>
      </w:r>
    </w:p>
    <w:p w14:paraId="24CBB7C0" w14:textId="77777777" w:rsidR="00C23813" w:rsidRPr="0026534F" w:rsidRDefault="00C23813" w:rsidP="001F3B0C">
      <w:r>
        <w:rPr>
          <w:noProof/>
        </w:rPr>
        <w:drawing>
          <wp:anchor distT="0" distB="0" distL="114300" distR="114300" simplePos="0" relativeHeight="251689984" behindDoc="0" locked="0" layoutInCell="1" allowOverlap="1" wp14:anchorId="6B9E7876" wp14:editId="72CB0F7D">
            <wp:simplePos x="0" y="0"/>
            <wp:positionH relativeFrom="margin">
              <wp:posOffset>4809490</wp:posOffset>
            </wp:positionH>
            <wp:positionV relativeFrom="paragraph">
              <wp:posOffset>321945</wp:posOffset>
            </wp:positionV>
            <wp:extent cx="561975" cy="561975"/>
            <wp:effectExtent l="0" t="0" r="9525" b="0"/>
            <wp:wrapSquare wrapText="bothSides"/>
            <wp:docPr id="735805332" name="Graphic 13" descr="Slee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805332" name="Graphic 735805332" descr="Sleep outline"/>
                    <pic:cNvPicPr/>
                  </pic:nvPicPr>
                  <pic:blipFill>
                    <a:blip r:embed="rId64">
                      <a:extLst>
                        <a:ext uri="{28A0092B-C50C-407E-A947-70E740481C1C}">
                          <a14:useLocalDpi xmlns:a14="http://schemas.microsoft.com/office/drawing/2010/main" val="0"/>
                        </a:ext>
                        <a:ext uri="{96DAC541-7B7A-43D3-8B79-37D633B846F1}">
                          <asvg:svgBlip xmlns:asvg="http://schemas.microsoft.com/office/drawing/2016/SVG/main" r:embed="rId65"/>
                        </a:ext>
                      </a:extLst>
                    </a:blip>
                    <a:stretch>
                      <a:fillRect/>
                    </a:stretch>
                  </pic:blipFill>
                  <pic:spPr>
                    <a:xfrm>
                      <a:off x="0" y="0"/>
                      <a:ext cx="561975" cy="561975"/>
                    </a:xfrm>
                    <a:prstGeom prst="rect">
                      <a:avLst/>
                    </a:prstGeom>
                  </pic:spPr>
                </pic:pic>
              </a:graphicData>
            </a:graphic>
            <wp14:sizeRelH relativeFrom="margin">
              <wp14:pctWidth>0</wp14:pctWidth>
            </wp14:sizeRelH>
            <wp14:sizeRelV relativeFrom="margin">
              <wp14:pctHeight>0</wp14:pctHeight>
            </wp14:sizeRelV>
          </wp:anchor>
        </w:drawing>
      </w:r>
      <w:r w:rsidRPr="0026534F">
        <w:t xml:space="preserve">When on site before 9 am or after 6 pm, always be careful not to cause a noise or an artificial light disturbance to properties in the vicinity of the </w:t>
      </w:r>
      <w:r>
        <w:t>site</w:t>
      </w:r>
      <w:r w:rsidRPr="0026534F">
        <w:t xml:space="preserve">. </w:t>
      </w:r>
    </w:p>
    <w:p w14:paraId="3655126C" w14:textId="77777777" w:rsidR="00C23813" w:rsidRDefault="00C23813" w:rsidP="00E31106">
      <w:pPr>
        <w:pStyle w:val="ListParagraph"/>
        <w:numPr>
          <w:ilvl w:val="0"/>
          <w:numId w:val="9"/>
        </w:numPr>
        <w:ind w:left="2268" w:hanging="425"/>
        <w:jc w:val="left"/>
      </w:pPr>
      <w:r w:rsidRPr="0026534F">
        <w:t xml:space="preserve">It is </w:t>
      </w:r>
      <w:r>
        <w:t>NOT</w:t>
      </w:r>
      <w:r w:rsidRPr="0026534F">
        <w:t xml:space="preserve"> permitted to stay on site overnight. </w:t>
      </w:r>
    </w:p>
    <w:p w14:paraId="78B0929F" w14:textId="21BEB164" w:rsidR="00C23813" w:rsidRDefault="00C23813" w:rsidP="005A7742">
      <w:pPr>
        <w:pStyle w:val="Heading3"/>
      </w:pPr>
      <w:r>
        <w:t>Entrance gate</w:t>
      </w:r>
    </w:p>
    <w:p w14:paraId="28F5D25A" w14:textId="50EDE7C8" w:rsidR="00C23813" w:rsidRDefault="00A35433" w:rsidP="005E4109">
      <w:r>
        <w:rPr>
          <w:noProof/>
        </w:rPr>
        <w:drawing>
          <wp:anchor distT="0" distB="0" distL="114300" distR="114300" simplePos="0" relativeHeight="251681792" behindDoc="0" locked="0" layoutInCell="1" allowOverlap="1" wp14:anchorId="09642D04" wp14:editId="3B218757">
            <wp:simplePos x="0" y="0"/>
            <wp:positionH relativeFrom="margin">
              <wp:posOffset>142875</wp:posOffset>
            </wp:positionH>
            <wp:positionV relativeFrom="paragraph">
              <wp:posOffset>88265</wp:posOffset>
            </wp:positionV>
            <wp:extent cx="914400" cy="914400"/>
            <wp:effectExtent l="0" t="0" r="0" b="0"/>
            <wp:wrapSquare wrapText="bothSides"/>
            <wp:docPr id="1039050923" name="Graphic 5" descr="Ja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050923" name="Graphic 1039050923" descr="Jail outline"/>
                    <pic:cNvPicPr/>
                  </pic:nvPicPr>
                  <pic:blipFill>
                    <a:blip r:embed="rId66">
                      <a:extLst>
                        <a:ext uri="{28A0092B-C50C-407E-A947-70E740481C1C}">
                          <a14:useLocalDpi xmlns:a14="http://schemas.microsoft.com/office/drawing/2010/main" val="0"/>
                        </a:ext>
                        <a:ext uri="{96DAC541-7B7A-43D3-8B79-37D633B846F1}">
                          <asvg:svgBlip xmlns:asvg="http://schemas.microsoft.com/office/drawing/2016/SVG/main" r:embed="rId67"/>
                        </a:ext>
                      </a:extLst>
                    </a:blip>
                    <a:stretch>
                      <a:fillRect/>
                    </a:stretch>
                  </pic:blipFill>
                  <pic:spPr>
                    <a:xfrm>
                      <a:off x="0" y="0"/>
                      <a:ext cx="914400" cy="914400"/>
                    </a:xfrm>
                    <a:prstGeom prst="rect">
                      <a:avLst/>
                    </a:prstGeom>
                  </pic:spPr>
                </pic:pic>
              </a:graphicData>
            </a:graphic>
          </wp:anchor>
        </w:drawing>
      </w:r>
      <w:r w:rsidR="00C23813" w:rsidRPr="0026534F">
        <w:t xml:space="preserve">The </w:t>
      </w:r>
      <w:r w:rsidR="00C23813">
        <w:t xml:space="preserve">entrance </w:t>
      </w:r>
      <w:r w:rsidR="00C23813" w:rsidRPr="0026534F">
        <w:t>gate</w:t>
      </w:r>
      <w:r w:rsidR="00C23813">
        <w:t xml:space="preserve"> is </w:t>
      </w:r>
      <w:r w:rsidR="00C23813" w:rsidRPr="0026534F">
        <w:t xml:space="preserve">part of the security fencing for the site. </w:t>
      </w:r>
      <w:r w:rsidR="000A7462">
        <w:t xml:space="preserve">The gate may be left open during daylight hours. </w:t>
      </w:r>
      <w:r w:rsidR="00C23813" w:rsidRPr="0026534F">
        <w:t xml:space="preserve">It is the responsibility </w:t>
      </w:r>
      <w:r w:rsidR="000A7462">
        <w:t>of all tenants to ensure that the gate is locked at night. You must close and lock the gate if you reasonably believe you are the last one leaving the site.</w:t>
      </w:r>
      <w:r w:rsidR="00C23813" w:rsidRPr="0026534F">
        <w:t xml:space="preserve"> </w:t>
      </w:r>
    </w:p>
    <w:p w14:paraId="75EF64D5" w14:textId="0BEE5A5B" w:rsidR="000A7462" w:rsidRDefault="000A7462" w:rsidP="000A7462">
      <w:r>
        <w:t>Please note the responsibility of Perton Parish Council is limited to provision of a lockable gate, and:</w:t>
      </w:r>
    </w:p>
    <w:p w14:paraId="590781B3" w14:textId="5A300912" w:rsidR="000A7462" w:rsidRDefault="00F5116B" w:rsidP="00DF4095">
      <w:pPr>
        <w:pStyle w:val="ListParagraph"/>
        <w:numPr>
          <w:ilvl w:val="0"/>
          <w:numId w:val="69"/>
        </w:numPr>
      </w:pPr>
      <w:r>
        <w:t>accepts</w:t>
      </w:r>
      <w:r w:rsidR="000A7462">
        <w:t xml:space="preserve"> no responsibility for locking the </w:t>
      </w:r>
      <w:proofErr w:type="gramStart"/>
      <w:r w:rsidR="000A7462">
        <w:t>gate</w:t>
      </w:r>
      <w:r>
        <w:t>;</w:t>
      </w:r>
      <w:proofErr w:type="gramEnd"/>
    </w:p>
    <w:p w14:paraId="74BE24E6" w14:textId="3E40ECC1" w:rsidR="000A7462" w:rsidRDefault="00F5116B" w:rsidP="00DF4095">
      <w:pPr>
        <w:pStyle w:val="ListParagraph"/>
        <w:numPr>
          <w:ilvl w:val="0"/>
          <w:numId w:val="69"/>
        </w:numPr>
      </w:pPr>
      <w:r>
        <w:t>it</w:t>
      </w:r>
      <w:r w:rsidR="000A7462">
        <w:t xml:space="preserve"> excludes liability for any damage or injury caused by or resulting from the gate being left open at any time of the day or </w:t>
      </w:r>
      <w:proofErr w:type="gramStart"/>
      <w:r w:rsidR="000A7462">
        <w:t>night</w:t>
      </w:r>
      <w:r>
        <w:t>;</w:t>
      </w:r>
      <w:proofErr w:type="gramEnd"/>
    </w:p>
    <w:p w14:paraId="59D8FAB6" w14:textId="0C89E514" w:rsidR="000A7462" w:rsidRDefault="00F5116B" w:rsidP="00DF4095">
      <w:pPr>
        <w:pStyle w:val="ListParagraph"/>
        <w:numPr>
          <w:ilvl w:val="0"/>
          <w:numId w:val="69"/>
        </w:numPr>
      </w:pPr>
      <w:r>
        <w:t>it</w:t>
      </w:r>
      <w:r w:rsidR="000A7462">
        <w:t xml:space="preserve"> advises </w:t>
      </w:r>
      <w:proofErr w:type="spellStart"/>
      <w:r w:rsidR="000A7462">
        <w:t>allotmenteers</w:t>
      </w:r>
      <w:proofErr w:type="spellEnd"/>
      <w:r w:rsidR="000A7462">
        <w:t xml:space="preserve"> to take out their own insurance against these risks.</w:t>
      </w:r>
    </w:p>
    <w:p w14:paraId="2E683F4A" w14:textId="7622E558" w:rsidR="00351C8D" w:rsidRDefault="002456C6" w:rsidP="005E4109">
      <w:r>
        <w:rPr>
          <w:noProof/>
        </w:rPr>
        <w:drawing>
          <wp:anchor distT="0" distB="0" distL="114300" distR="114300" simplePos="0" relativeHeight="251845632" behindDoc="0" locked="0" layoutInCell="1" allowOverlap="1" wp14:anchorId="589C8966" wp14:editId="0456684C">
            <wp:simplePos x="0" y="0"/>
            <wp:positionH relativeFrom="margin">
              <wp:posOffset>38100</wp:posOffset>
            </wp:positionH>
            <wp:positionV relativeFrom="paragraph">
              <wp:posOffset>207645</wp:posOffset>
            </wp:positionV>
            <wp:extent cx="914400" cy="914400"/>
            <wp:effectExtent l="0" t="0" r="0" b="0"/>
            <wp:wrapSquare wrapText="bothSides"/>
            <wp:docPr id="1793097974" name="Graphic 6" descr="Lo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97974" name="Graphic 1793097974" descr="Lock outline"/>
                    <pic:cNvPicPr/>
                  </pic:nvPicPr>
                  <pic:blipFill>
                    <a:blip r:embed="rId68">
                      <a:extLst>
                        <a:ext uri="{28A0092B-C50C-407E-A947-70E740481C1C}">
                          <a14:useLocalDpi xmlns:a14="http://schemas.microsoft.com/office/drawing/2010/main" val="0"/>
                        </a:ext>
                        <a:ext uri="{96DAC541-7B7A-43D3-8B79-37D633B846F1}">
                          <asvg:svgBlip xmlns:asvg="http://schemas.microsoft.com/office/drawing/2016/SVG/main" r:embed="rId69"/>
                        </a:ext>
                      </a:extLst>
                    </a:blip>
                    <a:stretch>
                      <a:fillRect/>
                    </a:stretch>
                  </pic:blipFill>
                  <pic:spPr>
                    <a:xfrm>
                      <a:off x="0" y="0"/>
                      <a:ext cx="914400" cy="914400"/>
                    </a:xfrm>
                    <a:prstGeom prst="rect">
                      <a:avLst/>
                    </a:prstGeom>
                  </pic:spPr>
                </pic:pic>
              </a:graphicData>
            </a:graphic>
          </wp:anchor>
        </w:drawing>
      </w:r>
      <w:r w:rsidR="00310B85" w:rsidRPr="0026534F">
        <w:t xml:space="preserve">The gates are opened by a </w:t>
      </w:r>
      <w:r w:rsidR="009E70EC">
        <w:t xml:space="preserve">scrambled </w:t>
      </w:r>
      <w:r w:rsidR="00310B85" w:rsidRPr="0026534F">
        <w:t>combination lock</w:t>
      </w:r>
      <w:r w:rsidR="00310B85">
        <w:t xml:space="preserve">. </w:t>
      </w:r>
    </w:p>
    <w:p w14:paraId="2D6611C2" w14:textId="755DE6B2" w:rsidR="00C23813" w:rsidRDefault="00C23813" w:rsidP="005E4109">
      <w:r w:rsidRPr="0026534F">
        <w:t xml:space="preserve">The code must not be given out to others to use. Enabling persons to enter when they are not eligible to do so will be considered a serious breach of your allotment agreement and may result in termination of your tenancy. </w:t>
      </w:r>
    </w:p>
    <w:p w14:paraId="2D774E9B" w14:textId="4B9CDC0C" w:rsidR="00A6113C" w:rsidRDefault="00A6113C" w:rsidP="00310B85">
      <w:r>
        <w:t xml:space="preserve">The code is changed regularly to maintain </w:t>
      </w:r>
      <w:r w:rsidR="00E0426F">
        <w:t>good security for the site</w:t>
      </w:r>
      <w:r>
        <w:t xml:space="preserve">. </w:t>
      </w:r>
      <w:r w:rsidR="00130811">
        <w:t xml:space="preserve">You are </w:t>
      </w:r>
      <w:r w:rsidR="00F300C0">
        <w:t xml:space="preserve">notified of the change </w:t>
      </w:r>
      <w:r w:rsidR="0033330C">
        <w:t xml:space="preserve">and are responsible for ensuring your </w:t>
      </w:r>
      <w:r w:rsidR="003535C3">
        <w:t xml:space="preserve">receipt of notification is </w:t>
      </w:r>
      <w:r w:rsidR="003535C3" w:rsidRPr="0026534F">
        <w:t xml:space="preserve">effective as a means of quickly alerting you of </w:t>
      </w:r>
      <w:r w:rsidR="003535C3">
        <w:t>a</w:t>
      </w:r>
      <w:r w:rsidR="003535C3" w:rsidRPr="0026534F">
        <w:t xml:space="preserve"> change</w:t>
      </w:r>
      <w:r w:rsidR="003535C3">
        <w:t xml:space="preserve"> in code. </w:t>
      </w:r>
      <w:r w:rsidR="00443AAA" w:rsidRPr="0026534F">
        <w:t xml:space="preserve">The </w:t>
      </w:r>
      <w:r w:rsidR="00443AAA">
        <w:t xml:space="preserve">Parish </w:t>
      </w:r>
      <w:r w:rsidR="00443AAA" w:rsidRPr="0026534F">
        <w:t xml:space="preserve">Council </w:t>
      </w:r>
      <w:r w:rsidR="00443AAA">
        <w:t xml:space="preserve">accepts no liability </w:t>
      </w:r>
      <w:r w:rsidR="007D58A6">
        <w:t xml:space="preserve">if </w:t>
      </w:r>
      <w:r w:rsidR="00443AAA" w:rsidRPr="0026534F">
        <w:t xml:space="preserve">you fail to receive an alert.  </w:t>
      </w:r>
    </w:p>
    <w:p w14:paraId="3ADE9753" w14:textId="77777777" w:rsidR="00C23813" w:rsidRPr="0026534F" w:rsidRDefault="00C23813" w:rsidP="005A7742">
      <w:pPr>
        <w:pStyle w:val="Heading3"/>
      </w:pPr>
      <w:r w:rsidRPr="0026534F">
        <w:t xml:space="preserve">Other access points </w:t>
      </w:r>
    </w:p>
    <w:p w14:paraId="086027EB" w14:textId="77777777" w:rsidR="00C23813" w:rsidRDefault="00C23813" w:rsidP="005E4109">
      <w:r>
        <w:rPr>
          <w:noProof/>
        </w:rPr>
        <w:drawing>
          <wp:anchor distT="0" distB="0" distL="114300" distR="114300" simplePos="0" relativeHeight="251683840" behindDoc="0" locked="0" layoutInCell="1" allowOverlap="1" wp14:anchorId="7C556A13" wp14:editId="2FBCF98A">
            <wp:simplePos x="0" y="0"/>
            <wp:positionH relativeFrom="margin">
              <wp:posOffset>142875</wp:posOffset>
            </wp:positionH>
            <wp:positionV relativeFrom="paragraph">
              <wp:posOffset>95250</wp:posOffset>
            </wp:positionV>
            <wp:extent cx="914400" cy="914400"/>
            <wp:effectExtent l="0" t="0" r="0" b="0"/>
            <wp:wrapSquare wrapText="bothSides"/>
            <wp:docPr id="598046487" name="Graphic 7" descr="Dan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046487" name="Graphic 598046487" descr="Dance outline"/>
                    <pic:cNvPicPr/>
                  </pic:nvPicPr>
                  <pic:blipFill>
                    <a:blip r:embed="rId70">
                      <a:extLst>
                        <a:ext uri="{28A0092B-C50C-407E-A947-70E740481C1C}">
                          <a14:useLocalDpi xmlns:a14="http://schemas.microsoft.com/office/drawing/2010/main" val="0"/>
                        </a:ext>
                        <a:ext uri="{96DAC541-7B7A-43D3-8B79-37D633B846F1}">
                          <asvg:svgBlip xmlns:asvg="http://schemas.microsoft.com/office/drawing/2016/SVG/main" r:embed="rId71"/>
                        </a:ext>
                      </a:extLst>
                    </a:blip>
                    <a:stretch>
                      <a:fillRect/>
                    </a:stretch>
                  </pic:blipFill>
                  <pic:spPr>
                    <a:xfrm>
                      <a:off x="0" y="0"/>
                      <a:ext cx="914400" cy="914400"/>
                    </a:xfrm>
                    <a:prstGeom prst="rect">
                      <a:avLst/>
                    </a:prstGeom>
                  </pic:spPr>
                </pic:pic>
              </a:graphicData>
            </a:graphic>
          </wp:anchor>
        </w:drawing>
      </w:r>
      <w:r>
        <w:t xml:space="preserve">The security of the site is important. </w:t>
      </w:r>
    </w:p>
    <w:p w14:paraId="6BE810E6" w14:textId="77777777" w:rsidR="00C23813" w:rsidRDefault="00C23813" w:rsidP="00E31106">
      <w:pPr>
        <w:pStyle w:val="ListParagraph"/>
        <w:numPr>
          <w:ilvl w:val="0"/>
          <w:numId w:val="10"/>
        </w:numPr>
        <w:ind w:left="2552" w:hanging="425"/>
        <w:contextualSpacing w:val="0"/>
      </w:pPr>
      <w:r>
        <w:t xml:space="preserve">It keeps your allotment safe. </w:t>
      </w:r>
    </w:p>
    <w:p w14:paraId="40DD400A" w14:textId="77777777" w:rsidR="00C23813" w:rsidRDefault="00C23813" w:rsidP="00E31106">
      <w:pPr>
        <w:pStyle w:val="ListParagraph"/>
        <w:numPr>
          <w:ilvl w:val="0"/>
          <w:numId w:val="10"/>
        </w:numPr>
        <w:ind w:left="2552" w:hanging="425"/>
        <w:contextualSpacing w:val="0"/>
      </w:pPr>
      <w:r>
        <w:t xml:space="preserve">It keeps people on the site safe by ensuring known and trusted persons are the only visitors. </w:t>
      </w:r>
    </w:p>
    <w:p w14:paraId="02EE9C79" w14:textId="77777777" w:rsidR="00C23813" w:rsidRDefault="00C23813" w:rsidP="00E31106">
      <w:pPr>
        <w:pStyle w:val="ListParagraph"/>
        <w:numPr>
          <w:ilvl w:val="0"/>
          <w:numId w:val="10"/>
        </w:numPr>
        <w:ind w:left="2552" w:hanging="425"/>
        <w:contextualSpacing w:val="0"/>
      </w:pPr>
      <w:r>
        <w:t>It helps to prevent trespassers, thieves, and vandals.</w:t>
      </w:r>
    </w:p>
    <w:p w14:paraId="16F58375" w14:textId="77777777" w:rsidR="00C23813" w:rsidRDefault="00C23813" w:rsidP="005E4109">
      <w:r>
        <w:t xml:space="preserve">We need you to help us to keep the perimeter secure! </w:t>
      </w:r>
    </w:p>
    <w:p w14:paraId="63C0ED81" w14:textId="77777777" w:rsidR="00C23813" w:rsidRDefault="00C23813" w:rsidP="00E31106">
      <w:pPr>
        <w:pStyle w:val="ListParagraph"/>
        <w:numPr>
          <w:ilvl w:val="0"/>
          <w:numId w:val="7"/>
        </w:numPr>
        <w:ind w:left="714" w:hanging="357"/>
        <w:contextualSpacing w:val="0"/>
      </w:pPr>
      <w:r>
        <w:rPr>
          <w:noProof/>
        </w:rPr>
        <w:drawing>
          <wp:anchor distT="0" distB="0" distL="114300" distR="114300" simplePos="0" relativeHeight="251684864" behindDoc="0" locked="0" layoutInCell="1" allowOverlap="1" wp14:anchorId="0E6F0BBA" wp14:editId="7FBDEE6F">
            <wp:simplePos x="0" y="0"/>
            <wp:positionH relativeFrom="margin">
              <wp:posOffset>5086350</wp:posOffset>
            </wp:positionH>
            <wp:positionV relativeFrom="paragraph">
              <wp:posOffset>330835</wp:posOffset>
            </wp:positionV>
            <wp:extent cx="581025" cy="581025"/>
            <wp:effectExtent l="0" t="0" r="0" b="0"/>
            <wp:wrapSquare wrapText="bothSides"/>
            <wp:docPr id="148150152" name="Graphic 8" descr="Call cent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0152" name="Graphic 148150152" descr="Call center outline"/>
                    <pic:cNvPicPr/>
                  </pic:nvPicPr>
                  <pic:blipFill>
                    <a:blip r:embed="rId72">
                      <a:extLst>
                        <a:ext uri="{28A0092B-C50C-407E-A947-70E740481C1C}">
                          <a14:useLocalDpi xmlns:a14="http://schemas.microsoft.com/office/drawing/2010/main" val="0"/>
                        </a:ext>
                        <a:ext uri="{96DAC541-7B7A-43D3-8B79-37D633B846F1}">
                          <asvg:svgBlip xmlns:asvg="http://schemas.microsoft.com/office/drawing/2016/SVG/main" r:embed="rId73"/>
                        </a:ext>
                      </a:extLst>
                    </a:blip>
                    <a:stretch>
                      <a:fillRect/>
                    </a:stretch>
                  </pic:blipFill>
                  <pic:spPr>
                    <a:xfrm>
                      <a:off x="0" y="0"/>
                      <a:ext cx="581025" cy="581025"/>
                    </a:xfrm>
                    <a:prstGeom prst="rect">
                      <a:avLst/>
                    </a:prstGeom>
                  </pic:spPr>
                </pic:pic>
              </a:graphicData>
            </a:graphic>
            <wp14:sizeRelH relativeFrom="margin">
              <wp14:pctWidth>0</wp14:pctWidth>
            </wp14:sizeRelH>
            <wp14:sizeRelV relativeFrom="margin">
              <wp14:pctHeight>0</wp14:pctHeight>
            </wp14:sizeRelV>
          </wp:anchor>
        </w:drawing>
      </w:r>
      <w:r>
        <w:t xml:space="preserve">Do not create access shortcuts </w:t>
      </w:r>
      <w:r w:rsidRPr="0026534F">
        <w:t>through</w:t>
      </w:r>
      <w:r>
        <w:t xml:space="preserve"> the site’s </w:t>
      </w:r>
      <w:r w:rsidRPr="0026534F">
        <w:t>perimeter fences or hedges</w:t>
      </w:r>
      <w:r>
        <w:t xml:space="preserve">. Also do not use one that has been created by someone else! </w:t>
      </w:r>
    </w:p>
    <w:p w14:paraId="7B646213" w14:textId="77777777" w:rsidR="00C23813" w:rsidRDefault="00C23813" w:rsidP="00E31106">
      <w:pPr>
        <w:pStyle w:val="ListParagraph"/>
        <w:numPr>
          <w:ilvl w:val="0"/>
          <w:numId w:val="8"/>
        </w:numPr>
        <w:ind w:left="714" w:hanging="357"/>
        <w:contextualSpacing w:val="0"/>
      </w:pPr>
      <w:r>
        <w:t xml:space="preserve">Please immediately </w:t>
      </w:r>
      <w:r w:rsidRPr="0026534F">
        <w:t>report</w:t>
      </w:r>
      <w:r w:rsidRPr="00905909">
        <w:t xml:space="preserve"> </w:t>
      </w:r>
      <w:r>
        <w:t xml:space="preserve">to the Parish Council </w:t>
      </w:r>
      <w:r w:rsidRPr="0026534F">
        <w:t>any breach in the perimeter security that you see or reasonably believe to be there.</w:t>
      </w:r>
    </w:p>
    <w:p w14:paraId="5F9C5B75" w14:textId="77777777" w:rsidR="004D791A" w:rsidRDefault="004D791A" w:rsidP="00C37241">
      <w:pPr>
        <w:pStyle w:val="Heading2"/>
      </w:pPr>
      <w:r>
        <w:t xml:space="preserve">Parking </w:t>
      </w:r>
    </w:p>
    <w:p w14:paraId="0C6D813B" w14:textId="77777777" w:rsidR="004D791A" w:rsidRDefault="004D791A" w:rsidP="004D791A">
      <w:pPr>
        <w:pStyle w:val="Heading3"/>
      </w:pPr>
      <w:r>
        <w:t>Safe use</w:t>
      </w:r>
    </w:p>
    <w:p w14:paraId="60037339" w14:textId="77777777" w:rsidR="004D791A" w:rsidRDefault="004D791A" w:rsidP="004D791A">
      <w:r>
        <w:t xml:space="preserve">The speed limit on the car park is 5mph. </w:t>
      </w:r>
    </w:p>
    <w:p w14:paraId="7F6833C9" w14:textId="77777777" w:rsidR="004D791A" w:rsidRDefault="004D791A" w:rsidP="004D791A">
      <w:r>
        <w:t>It is important to watch your speed and to be careful of others when manoeuvring your vehicle. There are frequently many pedestrians and cyclists on the site, including children and people with reduced mobility. Please ensure that you act responsibly and carefully when driving vehicles around the site.</w:t>
      </w:r>
    </w:p>
    <w:p w14:paraId="5B979D4E" w14:textId="77777777" w:rsidR="004D791A" w:rsidRDefault="004D791A" w:rsidP="004D791A">
      <w:pPr>
        <w:pStyle w:val="Heading3"/>
      </w:pPr>
      <w:r>
        <w:drawing>
          <wp:anchor distT="0" distB="0" distL="114300" distR="114300" simplePos="0" relativeHeight="251914240" behindDoc="0" locked="0" layoutInCell="1" allowOverlap="1" wp14:anchorId="256E7022" wp14:editId="18D09036">
            <wp:simplePos x="0" y="0"/>
            <wp:positionH relativeFrom="margin">
              <wp:posOffset>4847590</wp:posOffset>
            </wp:positionH>
            <wp:positionV relativeFrom="paragraph">
              <wp:posOffset>299085</wp:posOffset>
            </wp:positionV>
            <wp:extent cx="914400" cy="914400"/>
            <wp:effectExtent l="0" t="0" r="0" b="0"/>
            <wp:wrapSquare wrapText="bothSides"/>
            <wp:docPr id="1111352160" name="Graphic 5" descr="Rv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352160" name="Graphic 1111352160" descr="Rv outline"/>
                    <pic:cNvPicPr/>
                  </pic:nvPicPr>
                  <pic:blipFill>
                    <a:blip r:embed="rId74">
                      <a:extLst>
                        <a:ext uri="{28A0092B-C50C-407E-A947-70E740481C1C}">
                          <a14:useLocalDpi xmlns:a14="http://schemas.microsoft.com/office/drawing/2010/main" val="0"/>
                        </a:ext>
                        <a:ext uri="{96DAC541-7B7A-43D3-8B79-37D633B846F1}">
                          <asvg:svgBlip xmlns:asvg="http://schemas.microsoft.com/office/drawing/2016/SVG/main" r:embed="rId75"/>
                        </a:ext>
                      </a:extLst>
                    </a:blip>
                    <a:stretch>
                      <a:fillRect/>
                    </a:stretch>
                  </pic:blipFill>
                  <pic:spPr>
                    <a:xfrm flipH="1">
                      <a:off x="0" y="0"/>
                      <a:ext cx="914400" cy="914400"/>
                    </a:xfrm>
                    <a:prstGeom prst="rect">
                      <a:avLst/>
                    </a:prstGeom>
                  </pic:spPr>
                </pic:pic>
              </a:graphicData>
            </a:graphic>
          </wp:anchor>
        </w:drawing>
      </w:r>
      <w:r>
        <w:t>Permitted use</w:t>
      </w:r>
    </w:p>
    <w:p w14:paraId="627A99C4" w14:textId="77777777" w:rsidR="004D791A" w:rsidRDefault="004D791A" w:rsidP="004D791A">
      <w:r>
        <w:t xml:space="preserve">The car park is for use only whilst you are using the site. You may not use it for general daytime parking or for overnight parking. </w:t>
      </w:r>
    </w:p>
    <w:p w14:paraId="1469EBA4" w14:textId="77777777" w:rsidR="004D791A" w:rsidRPr="0026534F" w:rsidRDefault="004D791A" w:rsidP="004D791A">
      <w:r w:rsidRPr="0026534F">
        <w:t xml:space="preserve">It is not permitted to store any vehicle, caravan, trailer, or vehicle parts on the </w:t>
      </w:r>
      <w:r>
        <w:t>car park or anywhere on the</w:t>
      </w:r>
      <w:r w:rsidRPr="0026534F">
        <w:t xml:space="preserve"> site. </w:t>
      </w:r>
    </w:p>
    <w:p w14:paraId="3E81BA96" w14:textId="77777777" w:rsidR="004D791A" w:rsidRDefault="004D791A" w:rsidP="004D791A">
      <w:r>
        <w:t>Tenants must not leave vehicles in such a manner that they block access for other users.</w:t>
      </w:r>
    </w:p>
    <w:p w14:paraId="11DFD553" w14:textId="77777777" w:rsidR="004D791A" w:rsidRDefault="004D791A" w:rsidP="004D791A">
      <w:pPr>
        <w:pStyle w:val="Heading3"/>
      </w:pPr>
      <w:r>
        <w:drawing>
          <wp:anchor distT="0" distB="0" distL="114300" distR="114300" simplePos="0" relativeHeight="251910144" behindDoc="0" locked="0" layoutInCell="1" allowOverlap="1" wp14:anchorId="14392284" wp14:editId="6EEDCC96">
            <wp:simplePos x="0" y="0"/>
            <wp:positionH relativeFrom="column">
              <wp:posOffset>47625</wp:posOffset>
            </wp:positionH>
            <wp:positionV relativeFrom="paragraph">
              <wp:posOffset>266700</wp:posOffset>
            </wp:positionV>
            <wp:extent cx="752475" cy="752475"/>
            <wp:effectExtent l="0" t="0" r="9525" b="0"/>
            <wp:wrapSquare wrapText="bothSides"/>
            <wp:docPr id="774926715" name="Graphic 1" descr="Ca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926715" name="Graphic 774926715" descr="Car outline"/>
                    <pic:cNvPicPr/>
                  </pic:nvPicPr>
                  <pic:blipFill>
                    <a:blip r:embed="rId76">
                      <a:extLst>
                        <a:ext uri="{28A0092B-C50C-407E-A947-70E740481C1C}">
                          <a14:useLocalDpi xmlns:a14="http://schemas.microsoft.com/office/drawing/2010/main" val="0"/>
                        </a:ext>
                        <a:ext uri="{96DAC541-7B7A-43D3-8B79-37D633B846F1}">
                          <asvg:svgBlip xmlns:asvg="http://schemas.microsoft.com/office/drawing/2016/SVG/main" r:embed="rId77"/>
                        </a:ext>
                      </a:extLst>
                    </a:blip>
                    <a:stretch>
                      <a:fillRect/>
                    </a:stretch>
                  </pic:blipFill>
                  <pic:spPr>
                    <a:xfrm>
                      <a:off x="0" y="0"/>
                      <a:ext cx="752475" cy="752475"/>
                    </a:xfrm>
                    <a:prstGeom prst="rect">
                      <a:avLst/>
                    </a:prstGeom>
                  </pic:spPr>
                </pic:pic>
              </a:graphicData>
            </a:graphic>
            <wp14:sizeRelH relativeFrom="margin">
              <wp14:pctWidth>0</wp14:pctWidth>
            </wp14:sizeRelH>
            <wp14:sizeRelV relativeFrom="margin">
              <wp14:pctHeight>0</wp14:pctHeight>
            </wp14:sizeRelV>
          </wp:anchor>
        </w:drawing>
      </w:r>
      <w:r>
        <w:t xml:space="preserve">Parking spaces </w:t>
      </w:r>
    </w:p>
    <w:p w14:paraId="530799E8" w14:textId="77777777" w:rsidR="004D791A" w:rsidRDefault="004D791A" w:rsidP="004D791A">
      <w:r>
        <w:t xml:space="preserve">The car park is a shared amenity. Car parking spaces may not be reserved for exclusive use by any tenant. </w:t>
      </w:r>
    </w:p>
    <w:p w14:paraId="65A8416E" w14:textId="77777777" w:rsidR="004D791A" w:rsidRDefault="004D791A" w:rsidP="004D791A">
      <w:r>
        <w:rPr>
          <w:noProof/>
        </w:rPr>
        <w:drawing>
          <wp:anchor distT="0" distB="0" distL="114300" distR="114300" simplePos="0" relativeHeight="251912192" behindDoc="0" locked="0" layoutInCell="1" allowOverlap="1" wp14:anchorId="33CE7DE5" wp14:editId="13C08725">
            <wp:simplePos x="0" y="0"/>
            <wp:positionH relativeFrom="column">
              <wp:posOffset>5153025</wp:posOffset>
            </wp:positionH>
            <wp:positionV relativeFrom="paragraph">
              <wp:posOffset>233680</wp:posOffset>
            </wp:positionV>
            <wp:extent cx="606425" cy="606425"/>
            <wp:effectExtent l="0" t="0" r="3175" b="0"/>
            <wp:wrapSquare wrapText="bothSides"/>
            <wp:docPr id="568445030" name="Graphic 3" descr="Electric ca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445030" name="Graphic 568445030" descr="Electric car outline"/>
                    <pic:cNvPicPr/>
                  </pic:nvPicPr>
                  <pic:blipFill>
                    <a:blip r:embed="rId78">
                      <a:extLst>
                        <a:ext uri="{28A0092B-C50C-407E-A947-70E740481C1C}">
                          <a14:useLocalDpi xmlns:a14="http://schemas.microsoft.com/office/drawing/2010/main" val="0"/>
                        </a:ext>
                        <a:ext uri="{96DAC541-7B7A-43D3-8B79-37D633B846F1}">
                          <asvg:svgBlip xmlns:asvg="http://schemas.microsoft.com/office/drawing/2016/SVG/main" r:embed="rId79"/>
                        </a:ext>
                      </a:extLst>
                    </a:blip>
                    <a:stretch>
                      <a:fillRect/>
                    </a:stretch>
                  </pic:blipFill>
                  <pic:spPr>
                    <a:xfrm>
                      <a:off x="0" y="0"/>
                      <a:ext cx="606425" cy="6064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13216" behindDoc="0" locked="0" layoutInCell="1" allowOverlap="1" wp14:anchorId="5C0D5ED2" wp14:editId="07FB89F7">
            <wp:simplePos x="0" y="0"/>
            <wp:positionH relativeFrom="margin">
              <wp:posOffset>914400</wp:posOffset>
            </wp:positionH>
            <wp:positionV relativeFrom="paragraph">
              <wp:posOffset>209550</wp:posOffset>
            </wp:positionV>
            <wp:extent cx="540000" cy="540000"/>
            <wp:effectExtent l="0" t="0" r="0" b="0"/>
            <wp:wrapSquare wrapText="bothSides"/>
            <wp:docPr id="775893669" name="Graphic 6" descr="Wheelchair acce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893669" name="Graphic 775893669" descr="Wheelchair access outline"/>
                    <pic:cNvPicPr/>
                  </pic:nvPicPr>
                  <pic:blipFill>
                    <a:blip r:embed="rId80">
                      <a:extLst>
                        <a:ext uri="{28A0092B-C50C-407E-A947-70E740481C1C}">
                          <a14:useLocalDpi xmlns:a14="http://schemas.microsoft.com/office/drawing/2010/main" val="0"/>
                        </a:ext>
                        <a:ext uri="{96DAC541-7B7A-43D3-8B79-37D633B846F1}">
                          <asvg:svgBlip xmlns:asvg="http://schemas.microsoft.com/office/drawing/2016/SVG/main" r:embed="rId81"/>
                        </a:ext>
                      </a:extLst>
                    </a:blip>
                    <a:stretch>
                      <a:fillRect/>
                    </a:stretch>
                  </pic:blipFill>
                  <pic:spPr>
                    <a:xfrm>
                      <a:off x="0" y="0"/>
                      <a:ext cx="540000" cy="540000"/>
                    </a:xfrm>
                    <a:prstGeom prst="rect">
                      <a:avLst/>
                    </a:prstGeom>
                  </pic:spPr>
                </pic:pic>
              </a:graphicData>
            </a:graphic>
            <wp14:sizeRelH relativeFrom="margin">
              <wp14:pctWidth>0</wp14:pctWidth>
            </wp14:sizeRelH>
            <wp14:sizeRelV relativeFrom="margin">
              <wp14:pctHeight>0</wp14:pctHeight>
            </wp14:sizeRelV>
          </wp:anchor>
        </w:drawing>
      </w:r>
      <w:r>
        <w:t>V</w:t>
      </w:r>
      <w:r w:rsidRPr="0026534F">
        <w:t xml:space="preserve">ehicles must remain within the allocated road and parking areas. </w:t>
      </w:r>
    </w:p>
    <w:p w14:paraId="02E3053D" w14:textId="77777777" w:rsidR="004D791A" w:rsidRDefault="004D791A" w:rsidP="004D791A">
      <w:pPr>
        <w:spacing w:after="240"/>
        <w:ind w:left="2160"/>
      </w:pPr>
      <w:r>
        <w:t xml:space="preserve">Please always observe the designation of spaces, for example, for disabled use, for EV car charging, etc. </w:t>
      </w:r>
    </w:p>
    <w:p w14:paraId="5A4C9454" w14:textId="77777777" w:rsidR="004D791A" w:rsidRPr="00220732" w:rsidRDefault="004D791A" w:rsidP="004D791A">
      <w:pPr>
        <w:pStyle w:val="Heading3"/>
      </w:pPr>
      <w:r>
        <w:drawing>
          <wp:anchor distT="0" distB="0" distL="114300" distR="114300" simplePos="0" relativeHeight="251911168" behindDoc="0" locked="0" layoutInCell="1" allowOverlap="1" wp14:anchorId="57E87CE1" wp14:editId="0D0BADC4">
            <wp:simplePos x="0" y="0"/>
            <wp:positionH relativeFrom="column">
              <wp:posOffset>0</wp:posOffset>
            </wp:positionH>
            <wp:positionV relativeFrom="paragraph">
              <wp:posOffset>323850</wp:posOffset>
            </wp:positionV>
            <wp:extent cx="676275" cy="676275"/>
            <wp:effectExtent l="0" t="0" r="9525" b="0"/>
            <wp:wrapSquare wrapText="bothSides"/>
            <wp:docPr id="1952695877" name="Graphic 2" descr="Crash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695877" name="Graphic 1952695877" descr="Crash outline"/>
                    <pic:cNvPicPr/>
                  </pic:nvPicPr>
                  <pic:blipFill>
                    <a:blip r:embed="rId82">
                      <a:extLst>
                        <a:ext uri="{28A0092B-C50C-407E-A947-70E740481C1C}">
                          <a14:useLocalDpi xmlns:a14="http://schemas.microsoft.com/office/drawing/2010/main" val="0"/>
                        </a:ext>
                        <a:ext uri="{96DAC541-7B7A-43D3-8B79-37D633B846F1}">
                          <asvg:svgBlip xmlns:asvg="http://schemas.microsoft.com/office/drawing/2016/SVG/main" r:embed="rId83"/>
                        </a:ext>
                      </a:extLst>
                    </a:blip>
                    <a:stretch>
                      <a:fillRect/>
                    </a:stretch>
                  </pic:blipFill>
                  <pic:spPr>
                    <a:xfrm>
                      <a:off x="0" y="0"/>
                      <a:ext cx="676275" cy="676275"/>
                    </a:xfrm>
                    <a:prstGeom prst="rect">
                      <a:avLst/>
                    </a:prstGeom>
                  </pic:spPr>
                </pic:pic>
              </a:graphicData>
            </a:graphic>
            <wp14:sizeRelH relativeFrom="margin">
              <wp14:pctWidth>0</wp14:pctWidth>
            </wp14:sizeRelH>
            <wp14:sizeRelV relativeFrom="margin">
              <wp14:pctHeight>0</wp14:pctHeight>
            </wp14:sizeRelV>
          </wp:anchor>
        </w:drawing>
      </w:r>
      <w:r w:rsidRPr="00220732">
        <w:t>Accidents</w:t>
      </w:r>
    </w:p>
    <w:p w14:paraId="46E349F0" w14:textId="77777777" w:rsidR="004D791A" w:rsidRDefault="004D791A" w:rsidP="004D791A">
      <w:r>
        <w:t>Any person taking a vehicle onto the site does so at their own risk.</w:t>
      </w:r>
    </w:p>
    <w:p w14:paraId="18984A7E" w14:textId="77777777" w:rsidR="004D791A" w:rsidRDefault="004D791A" w:rsidP="00195FCB">
      <w:pPr>
        <w:spacing w:after="360"/>
      </w:pPr>
      <w:r>
        <w:t xml:space="preserve">Individuals are personally liable for any personal injury or damage to property caused by them whilst using the site. </w:t>
      </w:r>
    </w:p>
    <w:p w14:paraId="5513688A" w14:textId="77777777" w:rsidR="00C23813" w:rsidRDefault="00C23813" w:rsidP="00C37241">
      <w:pPr>
        <w:pStyle w:val="Heading2"/>
      </w:pPr>
      <w:r w:rsidRPr="0026534F">
        <w:t xml:space="preserve">Shared pathways </w:t>
      </w:r>
    </w:p>
    <w:p w14:paraId="4D80A09F" w14:textId="72F5AE52" w:rsidR="00373C87" w:rsidRPr="00373C87" w:rsidRDefault="00373C87" w:rsidP="00373C87">
      <w:pPr>
        <w:pStyle w:val="Heading3"/>
      </w:pPr>
      <w:r>
        <w:t xml:space="preserve">Maintenance </w:t>
      </w:r>
    </w:p>
    <w:p w14:paraId="649E56DD" w14:textId="7E6A7DBE" w:rsidR="00C23813" w:rsidRDefault="00C23813" w:rsidP="005E4109">
      <w:r>
        <w:rPr>
          <w:noProof/>
        </w:rPr>
        <w:drawing>
          <wp:anchor distT="0" distB="0" distL="114300" distR="114300" simplePos="0" relativeHeight="251685888" behindDoc="0" locked="0" layoutInCell="1" allowOverlap="1" wp14:anchorId="07620034" wp14:editId="34710738">
            <wp:simplePos x="0" y="0"/>
            <wp:positionH relativeFrom="margin">
              <wp:posOffset>76200</wp:posOffset>
            </wp:positionH>
            <wp:positionV relativeFrom="paragraph">
              <wp:posOffset>111125</wp:posOffset>
            </wp:positionV>
            <wp:extent cx="914400" cy="914400"/>
            <wp:effectExtent l="0" t="0" r="0" b="0"/>
            <wp:wrapSquare wrapText="bothSides"/>
            <wp:docPr id="1724454934" name="Graphic 9" descr="Route (Two Pins With A Path)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454934" name="Graphic 9" descr="Route (Two Pins With A Path) outline"/>
                    <pic:cNvPicPr/>
                  </pic:nvPicPr>
                  <pic:blipFill>
                    <a:blip r:embed="rId84">
                      <a:extLst>
                        <a:ext uri="{28A0092B-C50C-407E-A947-70E740481C1C}">
                          <a14:useLocalDpi xmlns:a14="http://schemas.microsoft.com/office/drawing/2010/main" val="0"/>
                        </a:ext>
                        <a:ext uri="{96DAC541-7B7A-43D3-8B79-37D633B846F1}">
                          <asvg:svgBlip xmlns:asvg="http://schemas.microsoft.com/office/drawing/2016/SVG/main" r:embed="rId85"/>
                        </a:ext>
                      </a:extLst>
                    </a:blip>
                    <a:stretch>
                      <a:fillRect/>
                    </a:stretch>
                  </pic:blipFill>
                  <pic:spPr>
                    <a:xfrm>
                      <a:off x="0" y="0"/>
                      <a:ext cx="914400" cy="914400"/>
                    </a:xfrm>
                    <a:prstGeom prst="rect">
                      <a:avLst/>
                    </a:prstGeom>
                  </pic:spPr>
                </pic:pic>
              </a:graphicData>
            </a:graphic>
          </wp:anchor>
        </w:drawing>
      </w:r>
      <w:r>
        <w:t xml:space="preserve">These are laid out across the site for shared use by tenants. </w:t>
      </w:r>
    </w:p>
    <w:p w14:paraId="2977493C" w14:textId="77777777" w:rsidR="00C23813" w:rsidRDefault="00C23813" w:rsidP="005E4109">
      <w:r>
        <w:t xml:space="preserve">They also act as ‘dividers’ for the plots. </w:t>
      </w:r>
    </w:p>
    <w:p w14:paraId="2BF73CAF" w14:textId="674ABA07" w:rsidR="00480FE8" w:rsidRDefault="000070B1" w:rsidP="00E31106">
      <w:pPr>
        <w:pStyle w:val="ListParagraph"/>
        <w:numPr>
          <w:ilvl w:val="0"/>
          <w:numId w:val="6"/>
        </w:numPr>
        <w:ind w:left="2410" w:hanging="2053"/>
        <w:contextualSpacing w:val="0"/>
      </w:pPr>
      <w:r>
        <w:rPr>
          <w:noProof/>
        </w:rPr>
        <w:drawing>
          <wp:anchor distT="0" distB="0" distL="114300" distR="114300" simplePos="0" relativeHeight="251686912" behindDoc="0" locked="0" layoutInCell="1" allowOverlap="1" wp14:anchorId="21A2F44A" wp14:editId="75DD7597">
            <wp:simplePos x="0" y="0"/>
            <wp:positionH relativeFrom="margin">
              <wp:posOffset>5086350</wp:posOffset>
            </wp:positionH>
            <wp:positionV relativeFrom="paragraph">
              <wp:posOffset>672465</wp:posOffset>
            </wp:positionV>
            <wp:extent cx="600075" cy="600075"/>
            <wp:effectExtent l="0" t="0" r="0" b="9525"/>
            <wp:wrapSquare wrapText="bothSides"/>
            <wp:docPr id="761440026" name="Graphic 11" descr="Person in wheelchai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440026" name="Graphic 761440026" descr="Person in wheelchair outline"/>
                    <pic:cNvPicPr/>
                  </pic:nvPicPr>
                  <pic:blipFill>
                    <a:blip r:embed="rId86">
                      <a:extLst>
                        <a:ext uri="{28A0092B-C50C-407E-A947-70E740481C1C}">
                          <a14:useLocalDpi xmlns:a14="http://schemas.microsoft.com/office/drawing/2010/main" val="0"/>
                        </a:ext>
                        <a:ext uri="{96DAC541-7B7A-43D3-8B79-37D633B846F1}">
                          <asvg:svgBlip xmlns:asvg="http://schemas.microsoft.com/office/drawing/2016/SVG/main" r:embed="rId87"/>
                        </a:ext>
                      </a:extLst>
                    </a:blip>
                    <a:stretch>
                      <a:fillRect/>
                    </a:stretch>
                  </pic:blipFill>
                  <pic:spPr>
                    <a:xfrm>
                      <a:off x="0" y="0"/>
                      <a:ext cx="600075" cy="600075"/>
                    </a:xfrm>
                    <a:prstGeom prst="rect">
                      <a:avLst/>
                    </a:prstGeom>
                  </pic:spPr>
                </pic:pic>
              </a:graphicData>
            </a:graphic>
            <wp14:sizeRelH relativeFrom="margin">
              <wp14:pctWidth>0</wp14:pctWidth>
            </wp14:sizeRelH>
            <wp14:sizeRelV relativeFrom="margin">
              <wp14:pctHeight>0</wp14:pctHeight>
            </wp14:sizeRelV>
          </wp:anchor>
        </w:drawing>
      </w:r>
      <w:r w:rsidR="00C23813" w:rsidRPr="00B432B6">
        <w:rPr>
          <w:color w:val="C00000"/>
        </w:rPr>
        <w:t xml:space="preserve">You are required to maintain </w:t>
      </w:r>
      <w:r w:rsidR="00C23813">
        <w:t xml:space="preserve">that part of the </w:t>
      </w:r>
      <w:r w:rsidR="00480FE8" w:rsidRPr="00F94EEB">
        <w:t xml:space="preserve">dividing </w:t>
      </w:r>
      <w:r w:rsidR="00C23813">
        <w:t>pathway that runs along the right-hand side of your plot as seen from the front.</w:t>
      </w:r>
    </w:p>
    <w:p w14:paraId="4167261E" w14:textId="681486D6" w:rsidR="00C23813" w:rsidRDefault="00C23813" w:rsidP="00001DB5">
      <w:r>
        <w:t xml:space="preserve">It is important to keep the pathway in good condition and free from any obstruction. Remember that there are elderly and disabled people who may need to use the path. </w:t>
      </w:r>
    </w:p>
    <w:p w14:paraId="2D2E2DEF" w14:textId="3A89B6D3" w:rsidR="00C23813" w:rsidRDefault="00C23813" w:rsidP="00001DB5">
      <w:r>
        <w:rPr>
          <w:noProof/>
        </w:rPr>
        <w:drawing>
          <wp:anchor distT="0" distB="0" distL="114300" distR="114300" simplePos="0" relativeHeight="251687936" behindDoc="0" locked="0" layoutInCell="1" allowOverlap="1" wp14:anchorId="3FE1794C" wp14:editId="6FEBED20">
            <wp:simplePos x="914400" y="8048625"/>
            <wp:positionH relativeFrom="margin">
              <wp:align>left</wp:align>
            </wp:positionH>
            <wp:positionV relativeFrom="paragraph">
              <wp:align>bottom</wp:align>
            </wp:positionV>
            <wp:extent cx="914400" cy="914400"/>
            <wp:effectExtent l="0" t="0" r="0" b="0"/>
            <wp:wrapSquare wrapText="bothSides"/>
            <wp:docPr id="463420067" name="Graphic 10" descr="Man with ca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420067" name="Graphic 463420067" descr="Man with cane outline"/>
                    <pic:cNvPicPr/>
                  </pic:nvPicPr>
                  <pic:blipFill>
                    <a:blip r:embed="rId88">
                      <a:extLst>
                        <a:ext uri="{28A0092B-C50C-407E-A947-70E740481C1C}">
                          <a14:useLocalDpi xmlns:a14="http://schemas.microsoft.com/office/drawing/2010/main" val="0"/>
                        </a:ext>
                        <a:ext uri="{96DAC541-7B7A-43D3-8B79-37D633B846F1}">
                          <asvg:svgBlip xmlns:asvg="http://schemas.microsoft.com/office/drawing/2016/SVG/main" r:embed="rId89"/>
                        </a:ext>
                      </a:extLst>
                    </a:blip>
                    <a:stretch>
                      <a:fillRect/>
                    </a:stretch>
                  </pic:blipFill>
                  <pic:spPr>
                    <a:xfrm>
                      <a:off x="0" y="0"/>
                      <a:ext cx="914400" cy="914400"/>
                    </a:xfrm>
                    <a:prstGeom prst="rect">
                      <a:avLst/>
                    </a:prstGeom>
                  </pic:spPr>
                </pic:pic>
              </a:graphicData>
            </a:graphic>
          </wp:anchor>
        </w:drawing>
      </w:r>
      <w:r>
        <w:t xml:space="preserve">There must always be safe and immediate access to your plot. This becomes vital in the case of an emergency. </w:t>
      </w:r>
    </w:p>
    <w:p w14:paraId="5FA4E5EA" w14:textId="525C6739" w:rsidR="00C23813" w:rsidRDefault="00C23813" w:rsidP="00001DB5">
      <w:r>
        <w:t>Every tenant is required to make sure that the part of the pathway they are responsible for is always kept clear of any obstruction.</w:t>
      </w:r>
    </w:p>
    <w:p w14:paraId="541535C5" w14:textId="645C2A2A" w:rsidR="00C23813" w:rsidRDefault="00C23813" w:rsidP="00E31106">
      <w:pPr>
        <w:pStyle w:val="ListParagraph"/>
        <w:numPr>
          <w:ilvl w:val="0"/>
          <w:numId w:val="5"/>
        </w:numPr>
        <w:ind w:left="2410" w:hanging="425"/>
      </w:pPr>
      <w:r>
        <w:t>Do not use the pathways for other purposes,</w:t>
      </w:r>
      <w:r w:rsidR="005730A7">
        <w:t xml:space="preserve"> </w:t>
      </w:r>
      <w:r>
        <w:t xml:space="preserve">for example, storage or extra cultivation space. </w:t>
      </w:r>
    </w:p>
    <w:p w14:paraId="4CBCB8C2" w14:textId="2E384708" w:rsidR="00C23813" w:rsidRPr="0026534F" w:rsidRDefault="00C23813" w:rsidP="005A7742">
      <w:pPr>
        <w:pStyle w:val="Heading3"/>
      </w:pPr>
      <w:r w:rsidRPr="0026534F">
        <w:t xml:space="preserve">Transporting items to your plot </w:t>
      </w:r>
    </w:p>
    <w:p w14:paraId="7F08BD6B" w14:textId="4B716149" w:rsidR="00C23813" w:rsidRDefault="001D5CC5" w:rsidP="005E4109">
      <w:r>
        <w:rPr>
          <w:noProof/>
        </w:rPr>
        <w:drawing>
          <wp:anchor distT="0" distB="0" distL="114300" distR="114300" simplePos="0" relativeHeight="251688960" behindDoc="0" locked="0" layoutInCell="1" allowOverlap="1" wp14:anchorId="729EE8B4" wp14:editId="48F4CF8C">
            <wp:simplePos x="0" y="0"/>
            <wp:positionH relativeFrom="margin">
              <wp:posOffset>76200</wp:posOffset>
            </wp:positionH>
            <wp:positionV relativeFrom="paragraph">
              <wp:posOffset>39370</wp:posOffset>
            </wp:positionV>
            <wp:extent cx="914400" cy="914400"/>
            <wp:effectExtent l="0" t="0" r="0" b="0"/>
            <wp:wrapSquare wrapText="bothSides"/>
            <wp:docPr id="1701924981" name="Graphic 12" descr="Wheelbarro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924981" name="Graphic 1701924981" descr="Wheelbarrow outline"/>
                    <pic:cNvPicPr/>
                  </pic:nvPicPr>
                  <pic:blipFill>
                    <a:blip r:embed="rId90">
                      <a:extLst>
                        <a:ext uri="{28A0092B-C50C-407E-A947-70E740481C1C}">
                          <a14:useLocalDpi xmlns:a14="http://schemas.microsoft.com/office/drawing/2010/main" val="0"/>
                        </a:ext>
                        <a:ext uri="{96DAC541-7B7A-43D3-8B79-37D633B846F1}">
                          <asvg:svgBlip xmlns:asvg="http://schemas.microsoft.com/office/drawing/2016/SVG/main" r:embed="rId91"/>
                        </a:ext>
                      </a:extLst>
                    </a:blip>
                    <a:stretch>
                      <a:fillRect/>
                    </a:stretch>
                  </pic:blipFill>
                  <pic:spPr>
                    <a:xfrm>
                      <a:off x="0" y="0"/>
                      <a:ext cx="914400" cy="914400"/>
                    </a:xfrm>
                    <a:prstGeom prst="rect">
                      <a:avLst/>
                    </a:prstGeom>
                  </pic:spPr>
                </pic:pic>
              </a:graphicData>
            </a:graphic>
          </wp:anchor>
        </w:drawing>
      </w:r>
      <w:r w:rsidR="00C23813">
        <w:t>A w</w:t>
      </w:r>
      <w:r w:rsidR="00C23813" w:rsidRPr="0026534F">
        <w:t>heelbarrow</w:t>
      </w:r>
      <w:r w:rsidR="00C23813">
        <w:t xml:space="preserve">, trolley or </w:t>
      </w:r>
      <w:r w:rsidR="00C23813" w:rsidRPr="0026534F">
        <w:t xml:space="preserve">small lightweight trailer may be used to transport items along the shared pathways. </w:t>
      </w:r>
    </w:p>
    <w:p w14:paraId="0D57B500" w14:textId="294C62E1" w:rsidR="00C23813" w:rsidRDefault="001D5CC5" w:rsidP="005E4109">
      <w:r>
        <w:rPr>
          <w:noProof/>
        </w:rPr>
        <w:drawing>
          <wp:anchor distT="0" distB="0" distL="114300" distR="114300" simplePos="0" relativeHeight="251680768" behindDoc="0" locked="0" layoutInCell="1" allowOverlap="1" wp14:anchorId="4E2FC709" wp14:editId="4BE213E1">
            <wp:simplePos x="0" y="0"/>
            <wp:positionH relativeFrom="margin">
              <wp:posOffset>4886325</wp:posOffset>
            </wp:positionH>
            <wp:positionV relativeFrom="paragraph">
              <wp:posOffset>668020</wp:posOffset>
            </wp:positionV>
            <wp:extent cx="914400" cy="914400"/>
            <wp:effectExtent l="0" t="0" r="0" b="0"/>
            <wp:wrapSquare wrapText="bothSides"/>
            <wp:docPr id="1552064353" name="Graphic 4" descr="Box trolley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64353" name="Graphic 1552064353" descr="Box trolley outline"/>
                    <pic:cNvPicPr/>
                  </pic:nvPicPr>
                  <pic:blipFill>
                    <a:blip r:embed="rId92">
                      <a:extLst>
                        <a:ext uri="{28A0092B-C50C-407E-A947-70E740481C1C}">
                          <a14:useLocalDpi xmlns:a14="http://schemas.microsoft.com/office/drawing/2010/main" val="0"/>
                        </a:ext>
                        <a:ext uri="{96DAC541-7B7A-43D3-8B79-37D633B846F1}">
                          <asvg:svgBlip xmlns:asvg="http://schemas.microsoft.com/office/drawing/2016/SVG/main" r:embed="rId93"/>
                        </a:ext>
                      </a:extLst>
                    </a:blip>
                    <a:stretch>
                      <a:fillRect/>
                    </a:stretch>
                  </pic:blipFill>
                  <pic:spPr>
                    <a:xfrm>
                      <a:off x="0" y="0"/>
                      <a:ext cx="914400" cy="914400"/>
                    </a:xfrm>
                    <a:prstGeom prst="rect">
                      <a:avLst/>
                    </a:prstGeom>
                  </pic:spPr>
                </pic:pic>
              </a:graphicData>
            </a:graphic>
          </wp:anchor>
        </w:drawing>
      </w:r>
      <w:r w:rsidR="00C23813" w:rsidRPr="0026534F">
        <w:t xml:space="preserve">It is your responsibility to rectify any damage done because of transportation of items, whether this be damage to the pathway, its edgings, or to the </w:t>
      </w:r>
      <w:r w:rsidR="00C23813">
        <w:t>plot / raised bed of another tenant.</w:t>
      </w:r>
    </w:p>
    <w:p w14:paraId="78C76FAD" w14:textId="70EC75D2" w:rsidR="00C23813" w:rsidRDefault="00C23813" w:rsidP="005E4109">
      <w:r w:rsidRPr="0026534F">
        <w:t>If moving a large item (e.g. shed or greenhouse parts) that is likely to cause short interference with others use of the same path, give them as much notice as possible and reasonably accommodate their need also to use the path.</w:t>
      </w:r>
    </w:p>
    <w:p w14:paraId="7C40B3D4" w14:textId="26F0E91F" w:rsidR="00B0385E" w:rsidRDefault="000F4712" w:rsidP="00373C87">
      <w:pPr>
        <w:pStyle w:val="Heading3"/>
      </w:pPr>
      <w:r>
        <w:t>Vehicular use o</w:t>
      </w:r>
      <w:r w:rsidR="00F5116B">
        <w:t xml:space="preserve">n central </w:t>
      </w:r>
      <w:r>
        <w:t>pathway</w:t>
      </w:r>
    </w:p>
    <w:p w14:paraId="1A50ABD7" w14:textId="77777777" w:rsidR="00F5116B" w:rsidRDefault="00F5116B" w:rsidP="00B0385E">
      <w:r>
        <w:t>Use of a vehicle on the central pathway can only be used in the following circumstances:</w:t>
      </w:r>
    </w:p>
    <w:p w14:paraId="07582F53" w14:textId="68DA9EE4" w:rsidR="00B0385E" w:rsidRDefault="00F5116B" w:rsidP="00F5116B">
      <w:pPr>
        <w:pStyle w:val="ListParagraph"/>
        <w:numPr>
          <w:ilvl w:val="0"/>
          <w:numId w:val="17"/>
        </w:numPr>
        <w:rPr>
          <w:u w:val="single"/>
        </w:rPr>
      </w:pPr>
      <w:r w:rsidRPr="00F5116B">
        <w:t>Access to the path must be</w:t>
      </w:r>
      <w:r>
        <w:rPr>
          <w:u w:val="single"/>
        </w:rPr>
        <w:t xml:space="preserve"> </w:t>
      </w:r>
      <w:proofErr w:type="spellStart"/>
      <w:r>
        <w:rPr>
          <w:u w:val="single"/>
        </w:rPr>
        <w:t>s</w:t>
      </w:r>
      <w:r w:rsidRPr="00F5116B">
        <w:rPr>
          <w:u w:val="single"/>
        </w:rPr>
        <w:t>oley</w:t>
      </w:r>
      <w:proofErr w:type="spellEnd"/>
      <w:r w:rsidRPr="00F5116B">
        <w:t xml:space="preserve"> for transporting heavy items to and from your plot</w:t>
      </w:r>
      <w:r w:rsidR="00FF0F51">
        <w:t xml:space="preserve"> they would be difficult to carry by other </w:t>
      </w:r>
      <w:proofErr w:type="gramStart"/>
      <w:r w:rsidR="00FF0F51">
        <w:t>means</w:t>
      </w:r>
      <w:proofErr w:type="gramEnd"/>
    </w:p>
    <w:p w14:paraId="25E7538A" w14:textId="6117DF2E" w:rsidR="00F5116B" w:rsidRPr="00F5116B" w:rsidRDefault="00F5116B" w:rsidP="00F5116B">
      <w:pPr>
        <w:pStyle w:val="ListParagraph"/>
        <w:numPr>
          <w:ilvl w:val="0"/>
          <w:numId w:val="17"/>
        </w:numPr>
        <w:rPr>
          <w:u w:val="single"/>
        </w:rPr>
      </w:pPr>
      <w:r>
        <w:t xml:space="preserve">Please use a vehicle that is a sensible size for the </w:t>
      </w:r>
      <w:proofErr w:type="gramStart"/>
      <w:r>
        <w:t>path</w:t>
      </w:r>
      <w:proofErr w:type="gramEnd"/>
    </w:p>
    <w:p w14:paraId="4665D355" w14:textId="762D018F" w:rsidR="00F5116B" w:rsidRPr="00C70C87" w:rsidRDefault="00F5116B" w:rsidP="00F5116B">
      <w:pPr>
        <w:pStyle w:val="ListParagraph"/>
        <w:numPr>
          <w:ilvl w:val="0"/>
          <w:numId w:val="17"/>
        </w:numPr>
        <w:rPr>
          <w:u w:val="single"/>
        </w:rPr>
      </w:pPr>
      <w:r>
        <w:t>Time must be limited for the vehicle to be on the path to do what is necessary to move the items only.</w:t>
      </w:r>
    </w:p>
    <w:p w14:paraId="734DDF84" w14:textId="21649F09" w:rsidR="00C70C87" w:rsidRDefault="00C70C87" w:rsidP="00C70C87">
      <w:pPr>
        <w:ind w:left="360"/>
      </w:pPr>
      <w:r w:rsidRPr="00C70C87">
        <w:t>Please note:</w:t>
      </w:r>
    </w:p>
    <w:p w14:paraId="077C6AC9" w14:textId="5762A0F3" w:rsidR="00C70C87" w:rsidRDefault="00C70C87" w:rsidP="00DF4095">
      <w:pPr>
        <w:pStyle w:val="ListParagraph"/>
        <w:numPr>
          <w:ilvl w:val="0"/>
          <w:numId w:val="70"/>
        </w:numPr>
      </w:pPr>
      <w:r>
        <w:t>Vehicle use of the pathway is entirely at the risk and liability of the tenant, even if you are not the owner or keeper of the vehicle that is being used.</w:t>
      </w:r>
    </w:p>
    <w:p w14:paraId="198D39D7" w14:textId="486F33B6" w:rsidR="00C70C87" w:rsidRDefault="00C70C87" w:rsidP="00DF4095">
      <w:pPr>
        <w:pStyle w:val="ListParagraph"/>
        <w:numPr>
          <w:ilvl w:val="0"/>
          <w:numId w:val="70"/>
        </w:numPr>
      </w:pPr>
      <w:r>
        <w:t>It is your duty to ensure that the driver of the vehicle acts carefully and responsibly and is properly insured for the activity being undertaken.</w:t>
      </w:r>
    </w:p>
    <w:p w14:paraId="78E9E385" w14:textId="77777777" w:rsidR="00C70C87" w:rsidRDefault="00C70C87" w:rsidP="00DF4095">
      <w:pPr>
        <w:pStyle w:val="ListParagraph"/>
        <w:numPr>
          <w:ilvl w:val="0"/>
          <w:numId w:val="70"/>
        </w:numPr>
      </w:pPr>
      <w:r>
        <w:t>Perton Parish Council accepts no responsibility for vehicular use of the central pathway and excludes liability for any type of damage or injury to any persons caused by or resulting from it’s use in this way.</w:t>
      </w:r>
    </w:p>
    <w:p w14:paraId="70BCA90A" w14:textId="3CAAA0DC" w:rsidR="00C70C87" w:rsidRPr="00C70C87" w:rsidRDefault="00C70C87" w:rsidP="00C70C87">
      <w:pPr>
        <w:pStyle w:val="ListParagraph"/>
      </w:pPr>
      <w:r>
        <w:t xml:space="preserve"> </w:t>
      </w:r>
    </w:p>
    <w:p w14:paraId="323F67A9" w14:textId="6FEB27C9" w:rsidR="0040082E" w:rsidRDefault="0040082E" w:rsidP="00455FEF">
      <w:pPr>
        <w:ind w:left="1417"/>
      </w:pPr>
      <w:r>
        <w:rPr>
          <w:noProof/>
        </w:rPr>
        <w:drawing>
          <wp:anchor distT="0" distB="0" distL="114300" distR="114300" simplePos="0" relativeHeight="251859968" behindDoc="0" locked="0" layoutInCell="1" allowOverlap="1" wp14:anchorId="65EBFBA3" wp14:editId="702E936C">
            <wp:simplePos x="0" y="0"/>
            <wp:positionH relativeFrom="column">
              <wp:posOffset>0</wp:posOffset>
            </wp:positionH>
            <wp:positionV relativeFrom="paragraph">
              <wp:posOffset>24765</wp:posOffset>
            </wp:positionV>
            <wp:extent cx="723900" cy="723900"/>
            <wp:effectExtent l="0" t="0" r="0" b="0"/>
            <wp:wrapSquare wrapText="bothSides"/>
            <wp:docPr id="136477881" name="Graphic 6" descr="Cycling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77881" name="Graphic 136477881" descr="Cycling outline"/>
                    <pic:cNvPicPr/>
                  </pic:nvPicPr>
                  <pic:blipFill>
                    <a:blip r:embed="rId94">
                      <a:extLst>
                        <a:ext uri="{28A0092B-C50C-407E-A947-70E740481C1C}">
                          <a14:useLocalDpi xmlns:a14="http://schemas.microsoft.com/office/drawing/2010/main" val="0"/>
                        </a:ext>
                        <a:ext uri="{96DAC541-7B7A-43D3-8B79-37D633B846F1}">
                          <asvg:svgBlip xmlns:asvg="http://schemas.microsoft.com/office/drawing/2016/SVG/main" r:embed="rId95"/>
                        </a:ext>
                      </a:extLst>
                    </a:blip>
                    <a:stretch>
                      <a:fillRect/>
                    </a:stretch>
                  </pic:blipFill>
                  <pic:spPr>
                    <a:xfrm>
                      <a:off x="0" y="0"/>
                      <a:ext cx="723900" cy="723900"/>
                    </a:xfrm>
                    <a:prstGeom prst="rect">
                      <a:avLst/>
                    </a:prstGeom>
                  </pic:spPr>
                </pic:pic>
              </a:graphicData>
            </a:graphic>
            <wp14:sizeRelH relativeFrom="margin">
              <wp14:pctWidth>0</wp14:pctWidth>
            </wp14:sizeRelH>
            <wp14:sizeRelV relativeFrom="margin">
              <wp14:pctHeight>0</wp14:pctHeight>
            </wp14:sizeRelV>
          </wp:anchor>
        </w:drawing>
      </w:r>
      <w:r>
        <w:t xml:space="preserve">You are not permitted to ride your bike on the pathway. </w:t>
      </w:r>
    </w:p>
    <w:p w14:paraId="32883927" w14:textId="1ED7B936" w:rsidR="00455FEF" w:rsidRDefault="00455FEF" w:rsidP="00455FEF">
      <w:pPr>
        <w:ind w:left="1417"/>
      </w:pPr>
      <w:r>
        <w:rPr>
          <w:noProof/>
        </w:rPr>
        <w:drawing>
          <wp:anchor distT="0" distB="0" distL="114300" distR="114300" simplePos="0" relativeHeight="251858944" behindDoc="0" locked="0" layoutInCell="1" allowOverlap="1" wp14:anchorId="0EA34AA9" wp14:editId="1D272B70">
            <wp:simplePos x="0" y="0"/>
            <wp:positionH relativeFrom="margin">
              <wp:posOffset>4886325</wp:posOffset>
            </wp:positionH>
            <wp:positionV relativeFrom="paragraph">
              <wp:posOffset>248920</wp:posOffset>
            </wp:positionV>
            <wp:extent cx="828675" cy="828675"/>
            <wp:effectExtent l="0" t="0" r="0" b="0"/>
            <wp:wrapSquare wrapText="bothSides"/>
            <wp:docPr id="1583261935" name="Graphic 4" descr="Motorcyc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61935" name="Graphic 1583261935" descr="Motorcycle outline"/>
                    <pic:cNvPicPr/>
                  </pic:nvPicPr>
                  <pic:blipFill>
                    <a:blip r:embed="rId96">
                      <a:extLst>
                        <a:ext uri="{28A0092B-C50C-407E-A947-70E740481C1C}">
                          <a14:useLocalDpi xmlns:a14="http://schemas.microsoft.com/office/drawing/2010/main" val="0"/>
                        </a:ext>
                        <a:ext uri="{96DAC541-7B7A-43D3-8B79-37D633B846F1}">
                          <asvg:svgBlip xmlns:asvg="http://schemas.microsoft.com/office/drawing/2016/SVG/main" r:embed="rId97"/>
                        </a:ext>
                      </a:extLst>
                    </a:blip>
                    <a:stretch>
                      <a:fillRect/>
                    </a:stretch>
                  </pic:blipFill>
                  <pic:spPr>
                    <a:xfrm>
                      <a:off x="0" y="0"/>
                      <a:ext cx="828675" cy="828675"/>
                    </a:xfrm>
                    <a:prstGeom prst="rect">
                      <a:avLst/>
                    </a:prstGeom>
                  </pic:spPr>
                </pic:pic>
              </a:graphicData>
            </a:graphic>
            <wp14:sizeRelH relativeFrom="margin">
              <wp14:pctWidth>0</wp14:pctWidth>
            </wp14:sizeRelH>
            <wp14:sizeRelV relativeFrom="margin">
              <wp14:pctHeight>0</wp14:pctHeight>
            </wp14:sizeRelV>
          </wp:anchor>
        </w:drawing>
      </w:r>
      <w:r w:rsidR="00B0385E">
        <w:t xml:space="preserve">You are not permitted to take scooters or motor bikes on the pathways. </w:t>
      </w:r>
    </w:p>
    <w:p w14:paraId="7DD92667" w14:textId="24926274" w:rsidR="00B0385E" w:rsidRDefault="00455FEF" w:rsidP="00455FEF">
      <w:pPr>
        <w:ind w:left="1417"/>
      </w:pPr>
      <w:r>
        <w:t>You may wheel your bike or scooter by hand to your plot for its safekeeping while you are on site.</w:t>
      </w:r>
    </w:p>
    <w:p w14:paraId="152E9B8F" w14:textId="5B66087C" w:rsidR="00455FEF" w:rsidRDefault="00455FEF" w:rsidP="0078038F">
      <w:pPr>
        <w:spacing w:after="360"/>
        <w:ind w:left="1417"/>
      </w:pPr>
      <w:r>
        <w:t xml:space="preserve">Motorbikes must be parked on the car park. </w:t>
      </w:r>
    </w:p>
    <w:p w14:paraId="40290996" w14:textId="25EE1990" w:rsidR="00C23813" w:rsidRDefault="00C23813" w:rsidP="00C37241">
      <w:pPr>
        <w:pStyle w:val="Heading2"/>
      </w:pPr>
      <w:bookmarkStart w:id="24" w:name="_Ref161303382"/>
      <w:r>
        <w:t>Water</w:t>
      </w:r>
      <w:bookmarkEnd w:id="24"/>
    </w:p>
    <w:p w14:paraId="4245F01F" w14:textId="5FEDDC91" w:rsidR="00F44092" w:rsidRDefault="00F44092" w:rsidP="009976D6">
      <w:r>
        <w:t>Water</w:t>
      </w:r>
      <w:r w:rsidR="009976D6">
        <w:t xml:space="preserve"> for irrigation </w:t>
      </w:r>
      <w:r>
        <w:t xml:space="preserve">of the plots is provided by shared water troughs that are supplied with cold water from the mains water supply. </w:t>
      </w:r>
    </w:p>
    <w:p w14:paraId="5267AA7F" w14:textId="62101861" w:rsidR="00EE0138" w:rsidRDefault="00EE0138" w:rsidP="00EE0138">
      <w:r w:rsidRPr="00EE0138">
        <w:rPr>
          <w:color w:val="C00000"/>
        </w:rPr>
        <w:t>Important</w:t>
      </w:r>
      <w:r>
        <w:t xml:space="preserve">! </w:t>
      </w:r>
      <w:r w:rsidR="003708FE">
        <w:t>T</w:t>
      </w:r>
      <w:r>
        <w:t xml:space="preserve">he water supply is for irrigation use </w:t>
      </w:r>
      <w:r w:rsidR="004F0857">
        <w:t xml:space="preserve">only. It </w:t>
      </w:r>
      <w:r>
        <w:t xml:space="preserve">not suitable to be used as drinking water. </w:t>
      </w:r>
    </w:p>
    <w:p w14:paraId="16613948" w14:textId="48988742" w:rsidR="00C23813" w:rsidRDefault="00C23813" w:rsidP="00446D9A">
      <w:r>
        <w:t xml:space="preserve">Please be considerate of other tenants when extracting water from </w:t>
      </w:r>
      <w:r w:rsidR="004F0857">
        <w:t>troughs</w:t>
      </w:r>
      <w:r>
        <w:t>.</w:t>
      </w:r>
    </w:p>
    <w:p w14:paraId="2ADF33FC" w14:textId="7837C281" w:rsidR="00C23813" w:rsidRDefault="001D29FD" w:rsidP="00DF4095">
      <w:pPr>
        <w:pStyle w:val="ListParagraph"/>
        <w:numPr>
          <w:ilvl w:val="0"/>
          <w:numId w:val="28"/>
        </w:numPr>
        <w:ind w:left="2410" w:hanging="709"/>
        <w:jc w:val="left"/>
      </w:pPr>
      <w:r>
        <w:rPr>
          <w:noProof/>
        </w:rPr>
        <w:drawing>
          <wp:anchor distT="0" distB="0" distL="114300" distR="114300" simplePos="0" relativeHeight="251694080" behindDoc="0" locked="0" layoutInCell="1" allowOverlap="1" wp14:anchorId="3C820220" wp14:editId="0CC9E3CF">
            <wp:simplePos x="0" y="0"/>
            <wp:positionH relativeFrom="margin">
              <wp:posOffset>0</wp:posOffset>
            </wp:positionH>
            <wp:positionV relativeFrom="paragraph">
              <wp:posOffset>81280</wp:posOffset>
            </wp:positionV>
            <wp:extent cx="914400" cy="914400"/>
            <wp:effectExtent l="0" t="0" r="0" b="0"/>
            <wp:wrapSquare wrapText="bothSides"/>
            <wp:docPr id="875050333" name="Graphic 4" descr="Splash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050333" name="Graphic 4" descr="Splash1 outline"/>
                    <pic:cNvPicPr/>
                  </pic:nvPicPr>
                  <pic:blipFill>
                    <a:blip r:embed="rId98">
                      <a:extLst>
                        <a:ext uri="{28A0092B-C50C-407E-A947-70E740481C1C}">
                          <a14:useLocalDpi xmlns:a14="http://schemas.microsoft.com/office/drawing/2010/main" val="0"/>
                        </a:ext>
                        <a:ext uri="{96DAC541-7B7A-43D3-8B79-37D633B846F1}">
                          <asvg:svgBlip xmlns:asvg="http://schemas.microsoft.com/office/drawing/2016/SVG/main" r:embed="rId99"/>
                        </a:ext>
                      </a:extLst>
                    </a:blip>
                    <a:stretch>
                      <a:fillRect/>
                    </a:stretch>
                  </pic:blipFill>
                  <pic:spPr>
                    <a:xfrm>
                      <a:off x="0" y="0"/>
                      <a:ext cx="914400" cy="914400"/>
                    </a:xfrm>
                    <a:prstGeom prst="rect">
                      <a:avLst/>
                    </a:prstGeom>
                  </pic:spPr>
                </pic:pic>
              </a:graphicData>
            </a:graphic>
          </wp:anchor>
        </w:drawing>
      </w:r>
      <w:r w:rsidR="003350EB">
        <w:t xml:space="preserve">Don’t leave puddles! </w:t>
      </w:r>
      <w:r w:rsidR="00C23813">
        <w:t xml:space="preserve">Avoid spilling water around the </w:t>
      </w:r>
      <w:r w:rsidR="001C4853">
        <w:t>trough</w:t>
      </w:r>
      <w:r w:rsidR="00C23813">
        <w:t xml:space="preserve"> area or along the pathway. </w:t>
      </w:r>
    </w:p>
    <w:p w14:paraId="5917926D" w14:textId="26671CA8" w:rsidR="001C4853" w:rsidRDefault="0081663F" w:rsidP="00DF4095">
      <w:pPr>
        <w:pStyle w:val="ListParagraph"/>
        <w:numPr>
          <w:ilvl w:val="0"/>
          <w:numId w:val="28"/>
        </w:numPr>
        <w:ind w:left="2410" w:hanging="709"/>
        <w:jc w:val="left"/>
      </w:pPr>
      <w:r w:rsidRPr="00D943D2">
        <w:rPr>
          <w:noProof/>
        </w:rPr>
        <w:drawing>
          <wp:anchor distT="0" distB="0" distL="114300" distR="114300" simplePos="0" relativeHeight="251693056" behindDoc="0" locked="0" layoutInCell="1" allowOverlap="1" wp14:anchorId="77DA37C7" wp14:editId="48224C4B">
            <wp:simplePos x="0" y="0"/>
            <wp:positionH relativeFrom="margin">
              <wp:posOffset>4762500</wp:posOffset>
            </wp:positionH>
            <wp:positionV relativeFrom="paragraph">
              <wp:posOffset>622935</wp:posOffset>
            </wp:positionV>
            <wp:extent cx="914400" cy="914400"/>
            <wp:effectExtent l="0" t="0" r="0" b="0"/>
            <wp:wrapSquare wrapText="bothSides"/>
            <wp:docPr id="1695270469" name="Graphic 3" descr="Watering Plan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270469" name="Graphic 1695270469" descr="Watering Plant outline"/>
                    <pic:cNvPicPr/>
                  </pic:nvPicPr>
                  <pic:blipFill>
                    <a:blip r:embed="rId100">
                      <a:extLst>
                        <a:ext uri="{28A0092B-C50C-407E-A947-70E740481C1C}">
                          <a14:useLocalDpi xmlns:a14="http://schemas.microsoft.com/office/drawing/2010/main" val="0"/>
                        </a:ext>
                        <a:ext uri="{96DAC541-7B7A-43D3-8B79-37D633B846F1}">
                          <asvg:svgBlip xmlns:asvg="http://schemas.microsoft.com/office/drawing/2016/SVG/main" r:embed="rId101"/>
                        </a:ext>
                      </a:extLst>
                    </a:blip>
                    <a:stretch>
                      <a:fillRect/>
                    </a:stretch>
                  </pic:blipFill>
                  <pic:spPr>
                    <a:xfrm flipH="1">
                      <a:off x="0" y="0"/>
                      <a:ext cx="914400" cy="914400"/>
                    </a:xfrm>
                    <a:prstGeom prst="rect">
                      <a:avLst/>
                    </a:prstGeom>
                  </pic:spPr>
                </pic:pic>
              </a:graphicData>
            </a:graphic>
          </wp:anchor>
        </w:drawing>
      </w:r>
      <w:r w:rsidR="0011604E">
        <w:t xml:space="preserve">Minimise spread of plant diseases! </w:t>
      </w:r>
      <w:r w:rsidR="001C4853">
        <w:t>Only dip a clean watering can (or other receptacle) into a water trough.</w:t>
      </w:r>
    </w:p>
    <w:p w14:paraId="68A299BF" w14:textId="15D84F4E" w:rsidR="00C23813" w:rsidRDefault="00C23813" w:rsidP="00891AE3">
      <w:r>
        <w:t>You are expected to practice sensible water conservation. Please exercise every care to prevent waste leakage or misuse of water. Immediate report any leakage or misuse</w:t>
      </w:r>
      <w:r w:rsidRPr="007401B0">
        <w:t xml:space="preserve"> </w:t>
      </w:r>
      <w:r>
        <w:t xml:space="preserve">to the Parish Council. </w:t>
      </w:r>
    </w:p>
    <w:p w14:paraId="40F12887" w14:textId="074B5C6E" w:rsidR="00C23813" w:rsidRDefault="00C23813" w:rsidP="00891AE3">
      <w:r>
        <w:t xml:space="preserve">Please avoid using excessive water when watering your plot / raised bed. </w:t>
      </w:r>
    </w:p>
    <w:p w14:paraId="13A86B53" w14:textId="4D599C13" w:rsidR="004B1A0C" w:rsidRDefault="009F1B0F" w:rsidP="00C37241">
      <w:pPr>
        <w:pStyle w:val="Heading2"/>
      </w:pPr>
      <w:bookmarkStart w:id="25" w:name="_Ref161133440"/>
      <w:r>
        <w:drawing>
          <wp:anchor distT="0" distB="0" distL="114300" distR="114300" simplePos="0" relativeHeight="251783168" behindDoc="0" locked="0" layoutInCell="1" allowOverlap="1" wp14:anchorId="1EE75670" wp14:editId="5EEC30A5">
            <wp:simplePos x="0" y="0"/>
            <wp:positionH relativeFrom="column">
              <wp:posOffset>4719917</wp:posOffset>
            </wp:positionH>
            <wp:positionV relativeFrom="paragraph">
              <wp:posOffset>877084</wp:posOffset>
            </wp:positionV>
            <wp:extent cx="914400" cy="914400"/>
            <wp:effectExtent l="0" t="0" r="0" b="0"/>
            <wp:wrapSquare wrapText="bothSides"/>
            <wp:docPr id="1999969859" name="Graphic 16" descr="Toile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969859" name="Graphic 1999969859" descr="Toilet outline"/>
                    <pic:cNvPicPr/>
                  </pic:nvPicPr>
                  <pic:blipFill>
                    <a:blip r:embed="rId102">
                      <a:extLst>
                        <a:ext uri="{28A0092B-C50C-407E-A947-70E740481C1C}">
                          <a14:useLocalDpi xmlns:a14="http://schemas.microsoft.com/office/drawing/2010/main" val="0"/>
                        </a:ext>
                        <a:ext uri="{96DAC541-7B7A-43D3-8B79-37D633B846F1}">
                          <asvg:svgBlip xmlns:asvg="http://schemas.microsoft.com/office/drawing/2016/SVG/main" r:embed="rId103"/>
                        </a:ext>
                      </a:extLst>
                    </a:blip>
                    <a:stretch>
                      <a:fillRect/>
                    </a:stretch>
                  </pic:blipFill>
                  <pic:spPr>
                    <a:xfrm>
                      <a:off x="0" y="0"/>
                      <a:ext cx="914400" cy="914400"/>
                    </a:xfrm>
                    <a:prstGeom prst="rect">
                      <a:avLst/>
                    </a:prstGeom>
                  </pic:spPr>
                </pic:pic>
              </a:graphicData>
            </a:graphic>
          </wp:anchor>
        </w:drawing>
      </w:r>
      <w:r w:rsidR="004B1A0C">
        <w:t>Site toilet</w:t>
      </w:r>
      <w:bookmarkEnd w:id="25"/>
    </w:p>
    <w:p w14:paraId="3A46D8AD" w14:textId="5042303E" w:rsidR="004B1A0C" w:rsidRDefault="009F1B0F" w:rsidP="004B1A0C">
      <w:r>
        <w:t>This is a compost toilet</w:t>
      </w:r>
      <w:r w:rsidR="008B39F7">
        <w:t xml:space="preserve">. It must </w:t>
      </w:r>
      <w:r>
        <w:t xml:space="preserve">be </w:t>
      </w:r>
      <w:r w:rsidR="008B39F7">
        <w:t xml:space="preserve">used and </w:t>
      </w:r>
      <w:r>
        <w:t xml:space="preserve">maintained exactly in accordance with the manufacturer’s instructions. </w:t>
      </w:r>
    </w:p>
    <w:p w14:paraId="6CB4C5E1" w14:textId="6282C1FF" w:rsidR="00C70C87" w:rsidRDefault="00C70C87" w:rsidP="00533916">
      <w:r>
        <w:t>Instructions for use have been placed in the toilet room. It is your responsibility to familiarise yourself with these instructions and with the correct use of the toilet facilities and ensure that your visitors do the same.</w:t>
      </w:r>
    </w:p>
    <w:p w14:paraId="3C2D41F9" w14:textId="77777777" w:rsidR="00533916" w:rsidRDefault="00C70C87" w:rsidP="00533916">
      <w:pPr>
        <w:spacing w:after="0" w:line="240" w:lineRule="auto"/>
      </w:pPr>
      <w:r>
        <w:t xml:space="preserve">Cleaning equipment has been placed in the toilet room. </w:t>
      </w:r>
    </w:p>
    <w:p w14:paraId="74432FAF" w14:textId="462CB51F" w:rsidR="00C70C87" w:rsidRDefault="00C70C87" w:rsidP="004B1A0C">
      <w:r>
        <w:t>Every user of the toilet is responsible for keeping it clean and leaving it in an acceptable state for the next user.</w:t>
      </w:r>
    </w:p>
    <w:p w14:paraId="58D1154F" w14:textId="7AF7017A" w:rsidR="00533916" w:rsidRDefault="004E1752" w:rsidP="00E45525">
      <w:r>
        <w:t xml:space="preserve">Please note the potential for health and safety risk if these instructions are not complied with. Every tenant has an obligation to keep the site hygienic and </w:t>
      </w:r>
      <w:r w:rsidR="00F34215">
        <w:t xml:space="preserve">this includes hygienic use of the toilet and participation in maintaining its cleanliness. </w:t>
      </w:r>
    </w:p>
    <w:p w14:paraId="400620FF" w14:textId="77777777" w:rsidR="00533916" w:rsidRDefault="00533916">
      <w:pPr>
        <w:jc w:val="left"/>
      </w:pPr>
    </w:p>
    <w:p w14:paraId="631D6108" w14:textId="71009FFA" w:rsidR="00533916" w:rsidRDefault="00533916" w:rsidP="00533916">
      <w:pPr>
        <w:spacing w:after="60"/>
        <w:jc w:val="left"/>
      </w:pPr>
      <w:r>
        <w:t>Maintenance/cleaning out of the composting bin under the toilet:</w:t>
      </w:r>
    </w:p>
    <w:p w14:paraId="1B7E2694" w14:textId="77777777" w:rsidR="00533916" w:rsidRDefault="00533916" w:rsidP="00DF4095">
      <w:pPr>
        <w:pStyle w:val="ListParagraph"/>
        <w:numPr>
          <w:ilvl w:val="0"/>
          <w:numId w:val="71"/>
        </w:numPr>
        <w:jc w:val="left"/>
      </w:pPr>
      <w:r>
        <w:t>If you are willing to help with this, please add your name to the rota list on the wall inside the toilet room.</w:t>
      </w:r>
    </w:p>
    <w:p w14:paraId="31057F18" w14:textId="77777777" w:rsidR="00533916" w:rsidRDefault="00533916" w:rsidP="00DF4095">
      <w:pPr>
        <w:pStyle w:val="ListParagraph"/>
        <w:numPr>
          <w:ilvl w:val="0"/>
          <w:numId w:val="71"/>
        </w:numPr>
        <w:jc w:val="left"/>
      </w:pPr>
      <w:r>
        <w:t>Training will be organised for those who wish to volunteer.</w:t>
      </w:r>
    </w:p>
    <w:p w14:paraId="0B6F9C5C" w14:textId="77777777" w:rsidR="00533916" w:rsidRDefault="00533916" w:rsidP="00DF4095">
      <w:pPr>
        <w:pStyle w:val="ListParagraph"/>
        <w:numPr>
          <w:ilvl w:val="0"/>
          <w:numId w:val="71"/>
        </w:numPr>
        <w:jc w:val="left"/>
      </w:pPr>
      <w:r>
        <w:t>All equipment and protective gear will be provided by the Parish Council.</w:t>
      </w:r>
    </w:p>
    <w:p w14:paraId="3FC5B862" w14:textId="77777777" w:rsidR="00533916" w:rsidRDefault="00533916" w:rsidP="00533916">
      <w:pPr>
        <w:jc w:val="left"/>
      </w:pPr>
    </w:p>
    <w:p w14:paraId="1F3F5DFF" w14:textId="73861A49" w:rsidR="00533916" w:rsidRDefault="00533916" w:rsidP="00533916">
      <w:r>
        <w:t xml:space="preserve">Please note the prohibition on using the waste from the compost toilet as a compost material on your plot. See page </w:t>
      </w:r>
      <w:r>
        <w:fldChar w:fldCharType="begin"/>
      </w:r>
      <w:r>
        <w:instrText xml:space="preserve"> PAGEREF _Ref161137547 \h </w:instrText>
      </w:r>
      <w:r>
        <w:fldChar w:fldCharType="separate"/>
      </w:r>
      <w:r w:rsidR="0062350C">
        <w:rPr>
          <w:noProof/>
        </w:rPr>
        <w:t>38</w:t>
      </w:r>
      <w:r>
        <w:fldChar w:fldCharType="end"/>
      </w:r>
      <w:r>
        <w:t xml:space="preserve">.  </w:t>
      </w:r>
    </w:p>
    <w:p w14:paraId="2DDCD4D5" w14:textId="0D8844D8" w:rsidR="0081663F" w:rsidRPr="00533916" w:rsidRDefault="0081663F" w:rsidP="00533916">
      <w:pPr>
        <w:jc w:val="left"/>
      </w:pPr>
      <w:r>
        <w:br w:type="page"/>
      </w:r>
    </w:p>
    <w:p w14:paraId="427F81B3" w14:textId="66D5A9B8" w:rsidR="006771E1" w:rsidRDefault="006771E1" w:rsidP="00E45525">
      <w:pPr>
        <w:pStyle w:val="Heading1"/>
      </w:pPr>
      <w:bookmarkStart w:id="26" w:name="_Toc161650755"/>
      <w:r>
        <w:t>Peaceful enjoyment</w:t>
      </w:r>
      <w:bookmarkEnd w:id="26"/>
      <w:r>
        <w:t xml:space="preserve"> </w:t>
      </w:r>
    </w:p>
    <w:p w14:paraId="309F9B1A" w14:textId="77777777" w:rsidR="006771E1" w:rsidRDefault="006771E1" w:rsidP="006771E1">
      <w:pPr>
        <w:pStyle w:val="Heading2"/>
      </w:pPr>
      <w:r>
        <w:t xml:space="preserve">Code of Conduct </w:t>
      </w:r>
    </w:p>
    <w:p w14:paraId="760DFD93" w14:textId="77777777" w:rsidR="006771E1" w:rsidRDefault="006771E1" w:rsidP="006771E1">
      <w:pPr>
        <w:pStyle w:val="Heading3"/>
      </w:pPr>
      <w:r>
        <w:t>Be a good neighbour!</w:t>
      </w:r>
    </w:p>
    <w:p w14:paraId="11C5D509" w14:textId="77777777" w:rsidR="006771E1" w:rsidRDefault="006771E1" w:rsidP="006771E1">
      <w:pPr>
        <w:rPr>
          <w:rFonts w:ascii="Aptos" w:eastAsia="Aptos" w:hAnsi="Aptos" w:cs="Times New Roman"/>
        </w:rPr>
      </w:pPr>
      <w:r>
        <w:t xml:space="preserve">The Parish Council expects </w:t>
      </w:r>
      <w:r w:rsidRPr="00146741">
        <w:rPr>
          <w:rFonts w:ascii="Aptos" w:eastAsia="Aptos" w:hAnsi="Aptos" w:cs="Times New Roman"/>
        </w:rPr>
        <w:t>you and your visitors not to be noisy or</w:t>
      </w:r>
      <w:r>
        <w:rPr>
          <w:rFonts w:ascii="Aptos" w:eastAsia="Aptos" w:hAnsi="Aptos" w:cs="Times New Roman"/>
        </w:rPr>
        <w:t xml:space="preserve"> </w:t>
      </w:r>
      <w:r w:rsidRPr="00146741">
        <w:rPr>
          <w:rFonts w:ascii="Aptos" w:eastAsia="Aptos" w:hAnsi="Aptos" w:cs="Times New Roman"/>
        </w:rPr>
        <w:t xml:space="preserve">use bad language or otherwise behave unsociably so that you spoil others enjoyment. </w:t>
      </w:r>
    </w:p>
    <w:p w14:paraId="6D8A6BA5" w14:textId="77777777" w:rsidR="006771E1" w:rsidRPr="006C6A68" w:rsidRDefault="006771E1" w:rsidP="00DF4095">
      <w:pPr>
        <w:pStyle w:val="ListParagraph"/>
        <w:numPr>
          <w:ilvl w:val="0"/>
          <w:numId w:val="57"/>
        </w:numPr>
        <w:rPr>
          <w:rFonts w:ascii="Aptos" w:eastAsia="Aptos" w:hAnsi="Aptos" w:cs="Times New Roman"/>
        </w:rPr>
      </w:pPr>
      <w:r w:rsidRPr="0026534F">
        <w:t xml:space="preserve">The </w:t>
      </w:r>
      <w:r>
        <w:t>plot</w:t>
      </w:r>
      <w:r w:rsidRPr="0026534F">
        <w:t xml:space="preserve"> holder </w:t>
      </w:r>
      <w:r>
        <w:t>is</w:t>
      </w:r>
      <w:r w:rsidRPr="0026534F">
        <w:t xml:space="preserve"> fully responsible for the conduct of their family members and other guests visiting their allotment plot.</w:t>
      </w:r>
    </w:p>
    <w:p w14:paraId="72508DAD" w14:textId="77777777" w:rsidR="006771E1" w:rsidRDefault="006771E1" w:rsidP="00DF4095">
      <w:pPr>
        <w:pStyle w:val="ListParagraph"/>
        <w:numPr>
          <w:ilvl w:val="0"/>
          <w:numId w:val="57"/>
        </w:numPr>
        <w:rPr>
          <w:rFonts w:ascii="Aptos" w:eastAsia="Aptos" w:hAnsi="Aptos" w:cs="Times New Roman"/>
        </w:rPr>
      </w:pPr>
      <w:r w:rsidRPr="006C6A68">
        <w:rPr>
          <w:rFonts w:ascii="Aptos" w:eastAsia="Aptos" w:hAnsi="Aptos" w:cs="Times New Roman"/>
        </w:rPr>
        <w:t xml:space="preserve">Please also remember people living in neighbouring properties. All plot holders are collectively required to respect the right of all our neighbours to quiet enjoyment of their properties. </w:t>
      </w:r>
    </w:p>
    <w:p w14:paraId="1758260E" w14:textId="77777777" w:rsidR="006771E1" w:rsidRDefault="006771E1" w:rsidP="006771E1">
      <w:pPr>
        <w:pStyle w:val="Heading3"/>
      </w:pPr>
      <w:r>
        <w:t>Parties and gatherings</w:t>
      </w:r>
    </w:p>
    <w:p w14:paraId="2BB89279" w14:textId="77777777" w:rsidR="006771E1" w:rsidRDefault="006771E1" w:rsidP="006771E1">
      <w:r>
        <w:t xml:space="preserve">Allotments are for use for allotment gardening. The Parish Council recognises that some social use may be made of the site and of individual plots. However, this must be done with extreme moderation. It must not cause any form of offense or nuisance to any other tenant. </w:t>
      </w:r>
    </w:p>
    <w:p w14:paraId="62D7E5F3" w14:textId="77777777" w:rsidR="006771E1" w:rsidRDefault="006771E1" w:rsidP="006771E1">
      <w:r>
        <w:t xml:space="preserve">This limited permission to have an occasional small social gathering does not preclude it from being prevented or stopped if requests for this to be done or complaints about noise and behaviour are received from other plot holders or from owners or occupiers of neighbouring properties. </w:t>
      </w:r>
    </w:p>
    <w:p w14:paraId="0F9D8BBF" w14:textId="77777777" w:rsidR="006771E1" w:rsidRDefault="006771E1" w:rsidP="006771E1">
      <w:pPr>
        <w:pStyle w:val="Heading3"/>
      </w:pPr>
      <w:r>
        <w:t>Consumption of alcohol</w:t>
      </w:r>
    </w:p>
    <w:p w14:paraId="2A06EA84" w14:textId="77777777" w:rsidR="006771E1" w:rsidRDefault="006771E1" w:rsidP="006771E1">
      <w:r>
        <w:t xml:space="preserve">No person, tenant or visitor is permitted to be drunk, or not in control by reason of drunkenness, whilst on the site. </w:t>
      </w:r>
    </w:p>
    <w:p w14:paraId="665F9268" w14:textId="77777777" w:rsidR="006771E1" w:rsidRDefault="006771E1" w:rsidP="006771E1">
      <w:r>
        <w:t xml:space="preserve">No person should undertake any form of gardening whilst not in control due to excess alcohol. </w:t>
      </w:r>
    </w:p>
    <w:p w14:paraId="7B80926B" w14:textId="77777777" w:rsidR="006771E1" w:rsidRDefault="006771E1" w:rsidP="006771E1">
      <w:r>
        <w:t>Any tenant or third party found to be inebriated due to alcohol whilst on any part of the site will be removed by Parish Council agents or by the Police if needed. If there is persistent occurrence of inebriation, the tenant will be served with 1 month Notice to Quit.</w:t>
      </w:r>
    </w:p>
    <w:p w14:paraId="0E7E0FA1" w14:textId="77777777" w:rsidR="006771E1" w:rsidRDefault="006771E1" w:rsidP="006771E1">
      <w:pPr>
        <w:pStyle w:val="Heading3"/>
      </w:pPr>
      <w:r>
        <w:t>Illegal drugs</w:t>
      </w:r>
    </w:p>
    <w:p w14:paraId="152A579A" w14:textId="77777777" w:rsidR="006771E1" w:rsidRDefault="006771E1" w:rsidP="006771E1">
      <w:r>
        <w:t>Any tenant or third party found to be taking or under the influence of drugs whilst on site will be removed by Council staff or by the Police if needed. Persistent occurrences will cause the plot tenant to be served with 1 month Notice to Quit.</w:t>
      </w:r>
    </w:p>
    <w:p w14:paraId="146F66B2" w14:textId="77777777" w:rsidR="006771E1" w:rsidRDefault="006771E1" w:rsidP="006771E1">
      <w:r>
        <w:t>Any tenant found to be growing illegal substances on a plot or permitting this to occur will have their Plot tenancy terminated with 1 month Notice to Quit.</w:t>
      </w:r>
    </w:p>
    <w:p w14:paraId="10C3738A" w14:textId="77777777" w:rsidR="006771E1" w:rsidRDefault="006771E1" w:rsidP="006771E1">
      <w:pPr>
        <w:pStyle w:val="Heading3"/>
        <w:rPr>
          <w:rFonts w:eastAsia="Aptos"/>
        </w:rPr>
      </w:pPr>
      <w:r>
        <w:rPr>
          <w:rFonts w:eastAsia="Aptos"/>
        </w:rPr>
        <w:t xml:space="preserve">Anti-social behaviour </w:t>
      </w:r>
    </w:p>
    <w:p w14:paraId="35342371" w14:textId="77777777" w:rsidR="006771E1" w:rsidRDefault="006771E1" w:rsidP="006771E1">
      <w:r>
        <w:t xml:space="preserve">Antisocial behaviour will not be tolerated, including but not limited to trespass, excessive noise, swearing, nuisance, drug or alcohol influence, verbal abuse, bullying, harassment, discrimination, or anything similar resulting in dispute. </w:t>
      </w:r>
    </w:p>
    <w:p w14:paraId="2C406345" w14:textId="77777777" w:rsidR="006771E1" w:rsidRDefault="006771E1" w:rsidP="006771E1">
      <w:r>
        <w:t>The Parish Council reserves the right to permanently ban from entry any person conducting themselves in an anti-social way, including a joint tenant. A single tenancy plot holder will be “banned” by the serving of a one-moth notice to quit.</w:t>
      </w:r>
    </w:p>
    <w:p w14:paraId="3D2D10E7" w14:textId="77777777" w:rsidR="006771E1" w:rsidRDefault="006771E1" w:rsidP="006771E1">
      <w:r>
        <w:t xml:space="preserve">The Parish Council may not be able to act on the word of one tenant or third person against another. Other evidence of the activity or event may be required. </w:t>
      </w:r>
    </w:p>
    <w:p w14:paraId="04EE48A9" w14:textId="77777777" w:rsidR="006771E1" w:rsidRDefault="006771E1" w:rsidP="006771E1">
      <w:r>
        <w:t xml:space="preserve">The Parish Council reserves the right to determine that the Police should be involved. </w:t>
      </w:r>
    </w:p>
    <w:p w14:paraId="44662D99" w14:textId="77777777" w:rsidR="006771E1" w:rsidRDefault="006771E1" w:rsidP="006771E1">
      <w:r>
        <w:t xml:space="preserve">The decision of the Parish Council in the event of dispute is final. </w:t>
      </w:r>
    </w:p>
    <w:p w14:paraId="1EF014E2" w14:textId="77777777" w:rsidR="006771E1" w:rsidRDefault="006771E1" w:rsidP="006771E1">
      <w:pPr>
        <w:pStyle w:val="Heading3"/>
      </w:pPr>
      <w:r>
        <w:t xml:space="preserve">Harassment, bullying or abusive behaviour </w:t>
      </w:r>
    </w:p>
    <w:p w14:paraId="7B5DF4D2" w14:textId="77777777" w:rsidR="006771E1" w:rsidRDefault="006771E1" w:rsidP="006771E1">
      <w:r>
        <w:t xml:space="preserve">Every person on site is required to behave sociably and amicably. </w:t>
      </w:r>
    </w:p>
    <w:p w14:paraId="5E860A82" w14:textId="77777777" w:rsidR="006771E1" w:rsidRDefault="006771E1" w:rsidP="006771E1">
      <w:r>
        <w:t>The tenant is in breach of the site’s rules where the anti-social behaviour is the conduct of a visitor or other third party associated with the tenant.</w:t>
      </w:r>
    </w:p>
    <w:p w14:paraId="574DFE8F" w14:textId="77777777" w:rsidR="006771E1" w:rsidRDefault="006771E1" w:rsidP="006771E1">
      <w:r>
        <w:t xml:space="preserve">Tenants and their visitors must always act in a proper manner to other tenants. The Parish Council will not tolerate harassment or bullying or abusive behaviour by any person of any person. </w:t>
      </w:r>
    </w:p>
    <w:p w14:paraId="662B8BEA" w14:textId="77777777" w:rsidR="006771E1" w:rsidRDefault="006771E1" w:rsidP="00DF4095">
      <w:pPr>
        <w:pStyle w:val="ListParagraph"/>
        <w:numPr>
          <w:ilvl w:val="0"/>
          <w:numId w:val="58"/>
        </w:numPr>
      </w:pPr>
      <w:r>
        <w:t xml:space="preserve">Any person means: tenant, visitor, contractor, Association Committee Officer, Parish Council staff, Parish Councillor, and any other person legitimately on site. </w:t>
      </w:r>
    </w:p>
    <w:p w14:paraId="2FA3734A" w14:textId="77777777" w:rsidR="006771E1" w:rsidRDefault="006771E1" w:rsidP="006771E1">
      <w:r>
        <w:t>The Parish Council will deal with tenants and prospective tenants professionally and courteously and will respond to queries as soon as reasonable. Tenants, prospective tenants, or visitors must not behave in an abusive or unnecessary manner towards members of Parish, District or County Council staff or their agents.</w:t>
      </w:r>
      <w:r w:rsidRPr="00B15040">
        <w:t xml:space="preserve"> </w:t>
      </w:r>
    </w:p>
    <w:p w14:paraId="2C8AAB36" w14:textId="77777777" w:rsidR="006771E1" w:rsidRDefault="006771E1" w:rsidP="006771E1">
      <w:r>
        <w:t xml:space="preserve">Where another site user, or member of Council staff, feels threatened or is acted towards in an unnecessary manner the offending individual will be asked to leave the site, and will not be permitted to return until the matter has been resolved by the Parish Council. </w:t>
      </w:r>
    </w:p>
    <w:p w14:paraId="5ED6FB7A" w14:textId="77777777" w:rsidR="006771E1" w:rsidRPr="001C717C" w:rsidRDefault="006771E1" w:rsidP="006771E1">
      <w:pPr>
        <w:pStyle w:val="Heading3"/>
      </w:pPr>
      <w:r w:rsidRPr="001C717C">
        <w:t>Nuisance</w:t>
      </w:r>
    </w:p>
    <w:p w14:paraId="787A4E62" w14:textId="77777777" w:rsidR="006771E1" w:rsidRDefault="006771E1" w:rsidP="006771E1">
      <w:r w:rsidRPr="008F7F05">
        <w:rPr>
          <w:rFonts w:ascii="Aptos" w:eastAsia="Aptos" w:hAnsi="Aptos" w:cs="Times New Roman"/>
        </w:rPr>
        <w:t xml:space="preserve">You must not </w:t>
      </w:r>
      <w:r>
        <w:t xml:space="preserve">cause or admit any nuisance or annoyance to other plot holders or to the owners or occupiers of land adjoining the site. </w:t>
      </w:r>
    </w:p>
    <w:p w14:paraId="071E085B" w14:textId="77777777" w:rsidR="006771E1" w:rsidRDefault="006771E1" w:rsidP="006771E1">
      <w:r>
        <w:t xml:space="preserve">All shared areas must be used courteously and in accordance with the rules for the site. </w:t>
      </w:r>
    </w:p>
    <w:p w14:paraId="26333D30" w14:textId="77777777" w:rsidR="006771E1" w:rsidRDefault="006771E1" w:rsidP="006771E1">
      <w:r>
        <w:t>Access onto the site and all pathways must be kept free of obstructions and hazards.</w:t>
      </w:r>
    </w:p>
    <w:p w14:paraId="16BF21C6" w14:textId="77777777" w:rsidR="006771E1" w:rsidRDefault="006771E1" w:rsidP="006771E1">
      <w:r>
        <w:t xml:space="preserve">You must not cause an obstruction on the entrance road to the site’s main gates. The road leading from the main road to the entrance gates is in constant use by the Golf Club which has the absolute right of passage at all times of the day and night. </w:t>
      </w:r>
    </w:p>
    <w:p w14:paraId="3D7F5969" w14:textId="77777777" w:rsidR="006771E1" w:rsidRDefault="006771E1" w:rsidP="006771E1">
      <w:pPr>
        <w:pStyle w:val="Heading3"/>
      </w:pPr>
      <w:r w:rsidRPr="00945944">
        <w:t>Trespass</w:t>
      </w:r>
    </w:p>
    <w:p w14:paraId="5995D8A0" w14:textId="1BF3D33E" w:rsidR="006771E1" w:rsidRDefault="006771E1" w:rsidP="006771E1">
      <w:r>
        <w:t>You are not permitted to enter onto another plot without receiving permission to do so from the plot holder. Please make best effort to gain permission of the plot holder before trimming edges or removing overgrown plants belonging to their plot. If the plot is being neglected, protect yourself from allegation of trespass by reporting the problem to</w:t>
      </w:r>
      <w:r w:rsidR="00533916">
        <w:t xml:space="preserve"> </w:t>
      </w:r>
      <w:r>
        <w:t xml:space="preserve">the Parish Clerk and doing work with their permission. </w:t>
      </w:r>
    </w:p>
    <w:p w14:paraId="64A456E7" w14:textId="77777777" w:rsidR="006771E1" w:rsidRDefault="006771E1" w:rsidP="006771E1">
      <w:r>
        <w:t xml:space="preserve">If your tenancy has terminated, or you are banned from entry to the site, or otherwise lose your admittance right, you will be a trespasser if you enter the site. The Parish Council will act to prevent your continuing breach of non-admittance. </w:t>
      </w:r>
    </w:p>
    <w:p w14:paraId="0FA6C186" w14:textId="77777777" w:rsidR="006771E1" w:rsidRDefault="006771E1" w:rsidP="006771E1">
      <w:r>
        <w:t xml:space="preserve">You are not permitted to use the adjacent land belonging to the Golf Club. </w:t>
      </w:r>
    </w:p>
    <w:p w14:paraId="0B5AF0D9" w14:textId="77777777" w:rsidR="006771E1" w:rsidRDefault="006771E1" w:rsidP="006771E1">
      <w:pPr>
        <w:pStyle w:val="Heading3"/>
      </w:pPr>
      <w:r>
        <w:t xml:space="preserve">Personal privacy </w:t>
      </w:r>
    </w:p>
    <w:p w14:paraId="3AD66D07" w14:textId="77777777" w:rsidR="006771E1" w:rsidRDefault="006771E1" w:rsidP="006771E1">
      <w:r>
        <w:t xml:space="preserve">No tenant may take a photograph or video of any tenant or their visitors, unless it is expressly to support a complaint, which must then be reported immediately to the Council or the investigating authority. </w:t>
      </w:r>
    </w:p>
    <w:p w14:paraId="4F218839" w14:textId="77777777" w:rsidR="006771E1" w:rsidRDefault="006771E1" w:rsidP="006771E1">
      <w:pPr>
        <w:pStyle w:val="Heading3"/>
      </w:pPr>
      <w:bookmarkStart w:id="27" w:name="_Ref161617109"/>
      <w:r>
        <w:t>Illegal and immoral activity</w:t>
      </w:r>
      <w:bookmarkEnd w:id="27"/>
    </w:p>
    <w:p w14:paraId="5473D503" w14:textId="77777777" w:rsidR="006771E1" w:rsidRDefault="006771E1" w:rsidP="006771E1">
      <w:r>
        <w:t xml:space="preserve">No part of the site or your Plot may be used for any illegal or immoral purposes. </w:t>
      </w:r>
    </w:p>
    <w:p w14:paraId="7ABFB9EA" w14:textId="77777777" w:rsidR="006771E1" w:rsidRDefault="006771E1" w:rsidP="006771E1">
      <w:r>
        <w:t xml:space="preserve">Every person on the site is strictly obliged to observe all relevant legislation or codes of practice relating to activities they carry out on the Plot or Site.  </w:t>
      </w:r>
    </w:p>
    <w:p w14:paraId="284C4071" w14:textId="77777777" w:rsidR="006771E1" w:rsidRDefault="006771E1" w:rsidP="006771E1">
      <w:r>
        <w:t xml:space="preserve">Criminal, illegal, unlawful, or immoral activity is anything deemed to be of that nature by the Parish Council or the police. For allotment sites it tends to include, but is not limited to, threatening behaviour, breach of peace, criminal damage, theft. </w:t>
      </w:r>
    </w:p>
    <w:p w14:paraId="10510166" w14:textId="77777777" w:rsidR="006771E1" w:rsidRDefault="006771E1" w:rsidP="006771E1">
      <w:r>
        <w:t xml:space="preserve">All incidents of criminal behaviour should be reported to the Police. </w:t>
      </w:r>
    </w:p>
    <w:p w14:paraId="0EAF7170" w14:textId="77777777" w:rsidR="006771E1" w:rsidRDefault="006771E1" w:rsidP="006771E1">
      <w:r>
        <w:t>The Parish Council is not able to determine the outcome of a criminal act. Where behaviour is criminal, the Parish Council will default to the Police investigation.</w:t>
      </w:r>
      <w:r w:rsidRPr="000B6952">
        <w:t xml:space="preserve"> </w:t>
      </w:r>
    </w:p>
    <w:p w14:paraId="28899E02" w14:textId="6CA197BC" w:rsidR="006771E1" w:rsidRPr="006771E1" w:rsidRDefault="006771E1" w:rsidP="006771E1">
      <w:r>
        <w:t xml:space="preserve">Where the Police issue a caution or arrest against a tenant for an allotment related incident the tenancy agreement will be terminated with 1 month notice. </w:t>
      </w:r>
    </w:p>
    <w:p w14:paraId="265A31C7" w14:textId="06C9CD50" w:rsidR="00655CCF" w:rsidRPr="00655CCF" w:rsidRDefault="009625B8" w:rsidP="00734E12">
      <w:pPr>
        <w:pStyle w:val="Title"/>
      </w:pPr>
      <w:bookmarkStart w:id="28" w:name="_Toc161650756"/>
      <w:r>
        <w:drawing>
          <wp:anchor distT="0" distB="0" distL="114300" distR="114300" simplePos="0" relativeHeight="251849728" behindDoc="0" locked="0" layoutInCell="1" allowOverlap="1" wp14:anchorId="7FB63189" wp14:editId="47F04FF6">
            <wp:simplePos x="0" y="0"/>
            <wp:positionH relativeFrom="margin">
              <wp:align>left</wp:align>
            </wp:positionH>
            <wp:positionV relativeFrom="margin">
              <wp:align>top</wp:align>
            </wp:positionV>
            <wp:extent cx="2178050" cy="2178050"/>
            <wp:effectExtent l="0" t="0" r="0" b="0"/>
            <wp:wrapSquare wrapText="bothSides"/>
            <wp:docPr id="1197104182" name="Picture 5" descr="Stop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104182" name="Picture 1197104182" descr="Stop Be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2181579" cy="2181579"/>
                    </a:xfrm>
                    <a:prstGeom prst="rect">
                      <a:avLst/>
                    </a:prstGeom>
                  </pic:spPr>
                </pic:pic>
              </a:graphicData>
            </a:graphic>
            <wp14:sizeRelH relativeFrom="margin">
              <wp14:pctWidth>0</wp14:pctWidth>
            </wp14:sizeRelH>
            <wp14:sizeRelV relativeFrom="margin">
              <wp14:pctHeight>0</wp14:pctHeight>
            </wp14:sizeRelV>
          </wp:anchor>
        </w:drawing>
      </w:r>
      <w:r w:rsidR="009B5235" w:rsidRPr="001204A6">
        <w:t>HEALTH</w:t>
      </w:r>
      <w:r w:rsidR="009B5235">
        <w:t xml:space="preserve"> AND SAFETY</w:t>
      </w:r>
      <w:bookmarkEnd w:id="28"/>
      <w:r w:rsidR="009B5235">
        <w:t xml:space="preserve"> </w:t>
      </w:r>
    </w:p>
    <w:p w14:paraId="67F7E6AC" w14:textId="499B8870" w:rsidR="009B1A43" w:rsidRPr="009B1A43" w:rsidRDefault="008366FC" w:rsidP="00734E12">
      <w:pPr>
        <w:pStyle w:val="Subtitle"/>
      </w:pPr>
      <w:r>
        <w:t>An</w:t>
      </w:r>
      <w:r w:rsidRPr="00634308">
        <w:t xml:space="preserve"> important</w:t>
      </w:r>
      <w:r w:rsidR="009F0333" w:rsidRPr="00634308">
        <w:t xml:space="preserve"> </w:t>
      </w:r>
      <w:r w:rsidR="00734E12">
        <w:t>section</w:t>
      </w:r>
      <w:r w:rsidR="009B1A43" w:rsidRPr="00634308">
        <w:t>!</w:t>
      </w:r>
      <w:r w:rsidR="00734E12">
        <w:t xml:space="preserve"> </w:t>
      </w:r>
      <w:r w:rsidR="009B1A43" w:rsidRPr="009B1A43">
        <w:t>It</w:t>
      </w:r>
      <w:r w:rsidR="00734E12">
        <w:t xml:space="preserve">’s about </w:t>
      </w:r>
      <w:r w:rsidR="009B1A43" w:rsidRPr="00734E12">
        <w:t>safe and healthy use of our site and your plot</w:t>
      </w:r>
      <w:r w:rsidR="00734E12">
        <w:t xml:space="preserve">. There are </w:t>
      </w:r>
      <w:r w:rsidR="009B1A43" w:rsidRPr="00734E12">
        <w:t>some very important safety rules.</w:t>
      </w:r>
      <w:r w:rsidR="00634308" w:rsidRPr="00734E12">
        <w:t xml:space="preserve"> </w:t>
      </w:r>
      <w:r w:rsidR="009B1A43" w:rsidRPr="00734E12">
        <w:t>Please</w:t>
      </w:r>
      <w:r w:rsidR="009B1A43" w:rsidRPr="009B1A43">
        <w:t xml:space="preserve"> make sure you </w:t>
      </w:r>
      <w:r>
        <w:t>read</w:t>
      </w:r>
      <w:r w:rsidR="009B1A43" w:rsidRPr="009B1A43">
        <w:t xml:space="preserve"> </w:t>
      </w:r>
      <w:r>
        <w:t xml:space="preserve">and comply with </w:t>
      </w:r>
      <w:r w:rsidR="009B1A43" w:rsidRPr="009B1A43">
        <w:t>them.</w:t>
      </w:r>
    </w:p>
    <w:p w14:paraId="28A1F6F0" w14:textId="08407EEA" w:rsidR="003024DB" w:rsidRDefault="003024DB" w:rsidP="00452B8D">
      <w:pPr>
        <w:pStyle w:val="Heading1"/>
      </w:pPr>
      <w:bookmarkStart w:id="29" w:name="_Toc161650757"/>
      <w:r>
        <w:t>Collective responsibility</w:t>
      </w:r>
      <w:bookmarkEnd w:id="29"/>
    </w:p>
    <w:p w14:paraId="4A5868C7" w14:textId="2D518B3C" w:rsidR="006F1ACB" w:rsidRDefault="006F1ACB" w:rsidP="006F1ACB">
      <w:r>
        <w:rPr>
          <w:noProof/>
        </w:rPr>
        <w:drawing>
          <wp:anchor distT="0" distB="0" distL="114300" distR="114300" simplePos="0" relativeHeight="251848704" behindDoc="0" locked="0" layoutInCell="1" allowOverlap="1" wp14:anchorId="7FE13961" wp14:editId="7134094F">
            <wp:simplePos x="0" y="0"/>
            <wp:positionH relativeFrom="column">
              <wp:posOffset>5067300</wp:posOffset>
            </wp:positionH>
            <wp:positionV relativeFrom="paragraph">
              <wp:posOffset>107166</wp:posOffset>
            </wp:positionV>
            <wp:extent cx="628650" cy="628650"/>
            <wp:effectExtent l="0" t="0" r="0" b="0"/>
            <wp:wrapSquare wrapText="bothSides"/>
            <wp:docPr id="791687190" name="Graphic 2" descr="Warn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687190" name="Graphic 791687190" descr="Warning with solid fill"/>
                    <pic:cNvPicPr/>
                  </pic:nvPicPr>
                  <pic:blipFill>
                    <a:blip r:embed="rId105">
                      <a:extLst>
                        <a:ext uri="{28A0092B-C50C-407E-A947-70E740481C1C}">
                          <a14:useLocalDpi xmlns:a14="http://schemas.microsoft.com/office/drawing/2010/main" val="0"/>
                        </a:ext>
                        <a:ext uri="{96DAC541-7B7A-43D3-8B79-37D633B846F1}">
                          <asvg:svgBlip xmlns:asvg="http://schemas.microsoft.com/office/drawing/2016/SVG/main" r:embed="rId106"/>
                        </a:ext>
                      </a:extLst>
                    </a:blip>
                    <a:stretch>
                      <a:fillRect/>
                    </a:stretch>
                  </pic:blipFill>
                  <pic:spPr>
                    <a:xfrm>
                      <a:off x="0" y="0"/>
                      <a:ext cx="628650" cy="628650"/>
                    </a:xfrm>
                    <a:prstGeom prst="rect">
                      <a:avLst/>
                    </a:prstGeom>
                  </pic:spPr>
                </pic:pic>
              </a:graphicData>
            </a:graphic>
            <wp14:sizeRelH relativeFrom="margin">
              <wp14:pctWidth>0</wp14:pctWidth>
            </wp14:sizeRelH>
            <wp14:sizeRelV relativeFrom="margin">
              <wp14:pctHeight>0</wp14:pctHeight>
            </wp14:sizeRelV>
          </wp:anchor>
        </w:drawing>
      </w:r>
      <w:r>
        <w:t>All activities carry an element of risk and allotment gardening is no exception. Everyone needs to take health and safety seriously.</w:t>
      </w:r>
    </w:p>
    <w:p w14:paraId="48FCCB75" w14:textId="4269AE17" w:rsidR="00F54212" w:rsidRDefault="009B1A43" w:rsidP="00B20311">
      <w:r>
        <w:t xml:space="preserve">Please always follow the guidance and rules for health and safety contained here and on any notices on the site. They are for a good purpose. </w:t>
      </w:r>
      <w:r w:rsidR="00F54212">
        <w:t>Everyone is responsible for knowing them and fully complying with them.</w:t>
      </w:r>
    </w:p>
    <w:p w14:paraId="011C7ED1" w14:textId="77777777" w:rsidR="007478E1" w:rsidRPr="00DE7AA0" w:rsidRDefault="007478E1" w:rsidP="00F743F9">
      <w:pPr>
        <w:pStyle w:val="Heading3"/>
      </w:pPr>
      <w:r w:rsidRPr="00DE7AA0">
        <w:t>Stay alert! Stay safe! Stay healthy!</w:t>
      </w:r>
    </w:p>
    <w:p w14:paraId="22A213ED" w14:textId="0D57689E" w:rsidR="0078013B" w:rsidRDefault="007478E1" w:rsidP="00DF4095">
      <w:pPr>
        <w:pStyle w:val="ListParagraph"/>
        <w:numPr>
          <w:ilvl w:val="0"/>
          <w:numId w:val="50"/>
        </w:numPr>
        <w:ind w:left="357" w:hanging="357"/>
        <w:contextualSpacing w:val="0"/>
      </w:pPr>
      <w:r>
        <w:t>E</w:t>
      </w:r>
      <w:r w:rsidR="009B1A43">
        <w:t xml:space="preserve">ven if something is not given as a written rule, you still have a general duty of care to ensure safe and healthy use of our site and of your plot. This duty means that you have a responsibility to be aware of risks and dangers and </w:t>
      </w:r>
      <w:r w:rsidR="006C6A68">
        <w:t xml:space="preserve">always </w:t>
      </w:r>
      <w:r w:rsidR="009B1A43">
        <w:t xml:space="preserve">take every reasonable precaution to prevent </w:t>
      </w:r>
      <w:r w:rsidR="0078013B">
        <w:t xml:space="preserve">personal injury or damage to property. </w:t>
      </w:r>
    </w:p>
    <w:p w14:paraId="3836F2AE" w14:textId="083A17F3" w:rsidR="00E23CA7" w:rsidRDefault="00153442" w:rsidP="00DF4095">
      <w:pPr>
        <w:pStyle w:val="ListParagraph"/>
        <w:numPr>
          <w:ilvl w:val="0"/>
          <w:numId w:val="50"/>
        </w:numPr>
        <w:ind w:left="357" w:hanging="357"/>
        <w:contextualSpacing w:val="0"/>
      </w:pPr>
      <w:r>
        <w:t xml:space="preserve">This </w:t>
      </w:r>
      <w:r w:rsidR="002F0FEC">
        <w:t xml:space="preserve">duty </w:t>
      </w:r>
      <w:r w:rsidR="00C53252">
        <w:t xml:space="preserve">applies to every person using the site. </w:t>
      </w:r>
      <w:r w:rsidR="002F0FEC">
        <w:t xml:space="preserve">The tenant has an additional duty to ensure that all visitors </w:t>
      </w:r>
      <w:r w:rsidR="00E23CA7">
        <w:t xml:space="preserve">observe the duty. </w:t>
      </w:r>
    </w:p>
    <w:p w14:paraId="2D2B4D5F" w14:textId="77777777" w:rsidR="00153442" w:rsidRDefault="009445AD" w:rsidP="00F743F9">
      <w:pPr>
        <w:pStyle w:val="Heading3"/>
      </w:pPr>
      <w:r>
        <w:t>Act quickly</w:t>
      </w:r>
      <w:r w:rsidRPr="00DE7AA0">
        <w:t>!</w:t>
      </w:r>
      <w:r w:rsidR="006B7DC0" w:rsidRPr="006B7DC0">
        <w:t xml:space="preserve"> </w:t>
      </w:r>
    </w:p>
    <w:p w14:paraId="0D4C26D9" w14:textId="73FBB734" w:rsidR="00153442" w:rsidRDefault="006B7DC0" w:rsidP="00DF4095">
      <w:pPr>
        <w:pStyle w:val="ListParagraph"/>
        <w:numPr>
          <w:ilvl w:val="0"/>
          <w:numId w:val="51"/>
        </w:numPr>
        <w:ind w:left="357" w:hanging="357"/>
        <w:contextualSpacing w:val="0"/>
      </w:pPr>
      <w:r w:rsidRPr="00DE7AA0">
        <w:t>Do not ignore a risk to safety or health.</w:t>
      </w:r>
      <w:r>
        <w:t xml:space="preserve"> </w:t>
      </w:r>
      <w:r w:rsidR="009445AD">
        <w:t>Please immediately report it to the Parish Council.</w:t>
      </w:r>
      <w:r w:rsidRPr="006B7DC0">
        <w:t xml:space="preserve"> </w:t>
      </w:r>
      <w:r w:rsidR="00153442">
        <w:t>We will keep your name confidential if you ask for that.</w:t>
      </w:r>
    </w:p>
    <w:p w14:paraId="0D27076B" w14:textId="36E1F6FB" w:rsidR="00DE7AA0" w:rsidRDefault="006B7DC0" w:rsidP="00DF4095">
      <w:pPr>
        <w:pStyle w:val="ListParagraph"/>
        <w:numPr>
          <w:ilvl w:val="0"/>
          <w:numId w:val="51"/>
        </w:numPr>
        <w:ind w:left="357" w:hanging="357"/>
        <w:contextualSpacing w:val="0"/>
      </w:pPr>
      <w:r w:rsidRPr="006B1A14">
        <w:t xml:space="preserve">We will act! </w:t>
      </w:r>
      <w:r w:rsidR="000F7308">
        <w:t xml:space="preserve">The Parish Council reserves the absolute right to intervene to prevent </w:t>
      </w:r>
      <w:r w:rsidR="00AC130D">
        <w:t xml:space="preserve">or stop anything it deems to be </w:t>
      </w:r>
      <w:r w:rsidR="000F7308">
        <w:t>an unsafe activity or an unhygienic practice</w:t>
      </w:r>
      <w:r w:rsidR="00A65DC5">
        <w:t>, and to do this without notice if that is necessary.</w:t>
      </w:r>
    </w:p>
    <w:p w14:paraId="3EB2650A" w14:textId="77777777" w:rsidR="00DF4095" w:rsidRDefault="00DF4095" w:rsidP="00DF4095">
      <w:pPr>
        <w:pStyle w:val="ListParagraph"/>
        <w:ind w:left="357"/>
        <w:contextualSpacing w:val="0"/>
      </w:pPr>
    </w:p>
    <w:p w14:paraId="21CA1B24" w14:textId="6D26F733" w:rsidR="00D26A89" w:rsidRDefault="00D26A89" w:rsidP="00452B8D">
      <w:pPr>
        <w:pStyle w:val="Heading1"/>
      </w:pPr>
      <w:bookmarkStart w:id="30" w:name="_Toc161650758"/>
      <w:r>
        <w:t xml:space="preserve">Risk </w:t>
      </w:r>
      <w:r w:rsidR="00382BE4">
        <w:t>assessment</w:t>
      </w:r>
      <w:bookmarkEnd w:id="30"/>
    </w:p>
    <w:p w14:paraId="52A00457" w14:textId="77777777" w:rsidR="00FC6662" w:rsidRDefault="00FC6662" w:rsidP="00C37241">
      <w:pPr>
        <w:pStyle w:val="Heading2"/>
      </w:pPr>
      <w:r>
        <w:t>The Risk Assessment Chart</w:t>
      </w:r>
    </w:p>
    <w:p w14:paraId="5A57BC10" w14:textId="57C9512D" w:rsidR="00DA3A9E" w:rsidRDefault="00D26A89" w:rsidP="00D26A89">
      <w:r>
        <w:t>The P</w:t>
      </w:r>
      <w:r w:rsidR="00DF4095">
        <w:t xml:space="preserve">arish Council </w:t>
      </w:r>
      <w:r>
        <w:t>has a Risk Assessment Chart to assist it in the running of the site</w:t>
      </w:r>
      <w:r w:rsidR="00DF4095">
        <w:t>, which</w:t>
      </w:r>
      <w:r>
        <w:t xml:space="preserve"> is updated periodically. Suggestions from </w:t>
      </w:r>
      <w:r w:rsidR="00DF4095">
        <w:t>tenants</w:t>
      </w:r>
      <w:r>
        <w:t xml:space="preserve"> will be considered for addition. </w:t>
      </w:r>
    </w:p>
    <w:p w14:paraId="6D88B10C" w14:textId="4099D11F" w:rsidR="00DA3A9E" w:rsidRDefault="00DF4095" w:rsidP="00DF4095">
      <w:pPr>
        <w:pStyle w:val="ListParagraph"/>
        <w:numPr>
          <w:ilvl w:val="0"/>
          <w:numId w:val="56"/>
        </w:numPr>
      </w:pPr>
      <w:r>
        <w:t>Tenants</w:t>
      </w:r>
      <w:r w:rsidR="00DA3A9E">
        <w:t xml:space="preserve"> are expected to know and comply with matters identified on the Risk Assessment Chart. </w:t>
      </w:r>
    </w:p>
    <w:p w14:paraId="1EE52529" w14:textId="24D4A2A4" w:rsidR="00DA3A9E" w:rsidRDefault="00DA3A9E" w:rsidP="00DF4095">
      <w:pPr>
        <w:pStyle w:val="ListParagraph"/>
        <w:numPr>
          <w:ilvl w:val="0"/>
          <w:numId w:val="56"/>
        </w:numPr>
      </w:pPr>
      <w:r>
        <w:t xml:space="preserve">The Risk Assessment Chart is not definitive of the potential risks on site. </w:t>
      </w:r>
    </w:p>
    <w:p w14:paraId="36DE12B1" w14:textId="6CC4647A" w:rsidR="00C83A5D" w:rsidRDefault="00C83A5D" w:rsidP="00C37241">
      <w:pPr>
        <w:pStyle w:val="Heading2"/>
      </w:pPr>
      <w:r>
        <w:t>Collective responsibility</w:t>
      </w:r>
    </w:p>
    <w:p w14:paraId="617FE9F3" w14:textId="391ECF13" w:rsidR="00D26A89" w:rsidRDefault="00D26A89" w:rsidP="00D26A89">
      <w:r>
        <w:t xml:space="preserve">It is not the Councils responsibility to carry out risk assessment or to provide advice on all potential risks that may be present. </w:t>
      </w:r>
    </w:p>
    <w:p w14:paraId="77D1AB1E" w14:textId="77777777" w:rsidR="004C1989" w:rsidRDefault="00D26A89" w:rsidP="00DF4095">
      <w:pPr>
        <w:pStyle w:val="ListParagraph"/>
        <w:numPr>
          <w:ilvl w:val="0"/>
          <w:numId w:val="55"/>
        </w:numPr>
        <w:spacing w:after="160" w:line="259" w:lineRule="auto"/>
        <w:ind w:left="714" w:hanging="357"/>
        <w:contextualSpacing w:val="0"/>
        <w:jc w:val="left"/>
      </w:pPr>
      <w:r>
        <w:t xml:space="preserve">Tenants and visitors have a duty of care to take all necessary precautions when using </w:t>
      </w:r>
      <w:r w:rsidR="004C1989">
        <w:t>the site and their Plot.</w:t>
      </w:r>
    </w:p>
    <w:p w14:paraId="22F46DDF" w14:textId="74F7BEE0" w:rsidR="00D26A89" w:rsidRDefault="00D26A89" w:rsidP="00DF4095">
      <w:pPr>
        <w:pStyle w:val="ListParagraph"/>
        <w:numPr>
          <w:ilvl w:val="0"/>
          <w:numId w:val="55"/>
        </w:numPr>
        <w:spacing w:after="160" w:line="259" w:lineRule="auto"/>
        <w:jc w:val="left"/>
      </w:pPr>
      <w:r>
        <w:t xml:space="preserve">Tenants are expected to keep </w:t>
      </w:r>
      <w:r w:rsidR="00C83A5D">
        <w:t xml:space="preserve">their </w:t>
      </w:r>
      <w:r>
        <w:t>plot</w:t>
      </w:r>
      <w:r w:rsidR="004C1989">
        <w:t xml:space="preserve"> and the pathway to the right of it, </w:t>
      </w:r>
      <w:r>
        <w:t xml:space="preserve">in good condition and free from defects which </w:t>
      </w:r>
      <w:r w:rsidR="00C83A5D">
        <w:t xml:space="preserve">can </w:t>
      </w:r>
      <w:r>
        <w:t>cause an injury.</w:t>
      </w:r>
    </w:p>
    <w:p w14:paraId="39CFC8BE" w14:textId="697D87E2" w:rsidR="005A378D" w:rsidRDefault="005A378D" w:rsidP="005A378D">
      <w:pPr>
        <w:pStyle w:val="Heading1"/>
      </w:pPr>
      <w:bookmarkStart w:id="31" w:name="_Toc161650759"/>
      <w:r>
        <w:t>Dangerous products</w:t>
      </w:r>
      <w:bookmarkEnd w:id="31"/>
      <w:r>
        <w:t xml:space="preserve"> </w:t>
      </w:r>
    </w:p>
    <w:p w14:paraId="7355025A" w14:textId="77777777" w:rsidR="005A378D" w:rsidRDefault="005A378D" w:rsidP="005A378D">
      <w:r>
        <w:t xml:space="preserve">All hazardous products, powered tools and chemical products must be used exactly in accordance with manufacturer instructions. Every safety precaution must be taken in their use. This means: </w:t>
      </w:r>
    </w:p>
    <w:p w14:paraId="1F483507" w14:textId="77777777" w:rsidR="005A378D" w:rsidRDefault="005A378D" w:rsidP="00DF4095">
      <w:pPr>
        <w:pStyle w:val="ListParagraph"/>
        <w:numPr>
          <w:ilvl w:val="0"/>
          <w:numId w:val="54"/>
        </w:numPr>
      </w:pPr>
      <w:r>
        <w:t>Proper protective clothing must be worn.</w:t>
      </w:r>
    </w:p>
    <w:p w14:paraId="30270A9C" w14:textId="77777777" w:rsidR="005A378D" w:rsidRDefault="005A378D" w:rsidP="00DF4095">
      <w:pPr>
        <w:pStyle w:val="ListParagraph"/>
        <w:numPr>
          <w:ilvl w:val="0"/>
          <w:numId w:val="54"/>
        </w:numPr>
      </w:pPr>
      <w:r>
        <w:t>Other necessary safety and health measures must be taken.</w:t>
      </w:r>
    </w:p>
    <w:p w14:paraId="64CEDDEF" w14:textId="77777777" w:rsidR="005A378D" w:rsidRDefault="005A378D" w:rsidP="00DF4095">
      <w:pPr>
        <w:pStyle w:val="ListParagraph"/>
        <w:numPr>
          <w:ilvl w:val="0"/>
          <w:numId w:val="54"/>
        </w:numPr>
      </w:pPr>
      <w:r>
        <w:t xml:space="preserve">Do not use tools or chemicals in a way that may harm others and take special care for children and animals. </w:t>
      </w:r>
    </w:p>
    <w:p w14:paraId="6F24FCCD" w14:textId="77777777" w:rsidR="005A378D" w:rsidRDefault="005A378D" w:rsidP="00DF4095">
      <w:pPr>
        <w:pStyle w:val="ListParagraph"/>
        <w:numPr>
          <w:ilvl w:val="0"/>
          <w:numId w:val="54"/>
        </w:numPr>
      </w:pPr>
      <w:r>
        <w:t xml:space="preserve">Do not leave dangerous products or items lying about unattended on your plot. </w:t>
      </w:r>
    </w:p>
    <w:p w14:paraId="790342A6" w14:textId="77777777" w:rsidR="005A378D" w:rsidRDefault="005A378D" w:rsidP="005A378D">
      <w:r>
        <w:t xml:space="preserve">You are not permitted to create or use non-proprietary products. </w:t>
      </w:r>
    </w:p>
    <w:p w14:paraId="0D20D604" w14:textId="77777777" w:rsidR="005A378D" w:rsidRDefault="005A378D" w:rsidP="005A378D">
      <w:r>
        <w:t xml:space="preserve">Dangerous items and products must </w:t>
      </w:r>
      <w:r w:rsidRPr="00610D13">
        <w:rPr>
          <w:color w:val="C00000"/>
        </w:rPr>
        <w:t xml:space="preserve">not </w:t>
      </w:r>
      <w:r>
        <w:t xml:space="preserve">be stored on your plot or on the site. You are required to bring them in when they are to be used and take them away after use which includes at the end of use every day if it is a multiple day usage. </w:t>
      </w:r>
    </w:p>
    <w:p w14:paraId="1A5BE222" w14:textId="3FBF06BC" w:rsidR="006771E1" w:rsidRDefault="006771E1">
      <w:pPr>
        <w:jc w:val="left"/>
        <w:rPr>
          <w:rFonts w:asciiTheme="majorHAnsi" w:eastAsiaTheme="majorEastAsia" w:hAnsiTheme="majorHAnsi" w:cstheme="majorBidi"/>
          <w:caps/>
          <w:color w:val="0F4761" w:themeColor="accent1" w:themeShade="BF"/>
          <w:sz w:val="40"/>
          <w:szCs w:val="40"/>
        </w:rPr>
      </w:pPr>
    </w:p>
    <w:p w14:paraId="6032C896" w14:textId="0A4529A9" w:rsidR="009B4E62" w:rsidRDefault="009B4E62" w:rsidP="00452B8D">
      <w:pPr>
        <w:pStyle w:val="Heading1"/>
      </w:pPr>
      <w:bookmarkStart w:id="32" w:name="_Toc161650760"/>
      <w:r>
        <w:t>Fire hazards</w:t>
      </w:r>
      <w:bookmarkEnd w:id="32"/>
    </w:p>
    <w:p w14:paraId="0E9A3A70" w14:textId="2FD20DEE" w:rsidR="00350083" w:rsidRPr="00F905CA" w:rsidRDefault="00E36D20" w:rsidP="00721413">
      <w:pPr>
        <w:ind w:left="1985"/>
      </w:pPr>
      <w:r>
        <w:rPr>
          <w:noProof/>
        </w:rPr>
        <w:drawing>
          <wp:anchor distT="0" distB="0" distL="114300" distR="114300" simplePos="0" relativeHeight="251894784" behindDoc="0" locked="0" layoutInCell="1" allowOverlap="1" wp14:anchorId="2F0465AB" wp14:editId="5BCDC76D">
            <wp:simplePos x="0" y="0"/>
            <wp:positionH relativeFrom="margin">
              <wp:posOffset>10795</wp:posOffset>
            </wp:positionH>
            <wp:positionV relativeFrom="paragraph">
              <wp:posOffset>35137</wp:posOffset>
            </wp:positionV>
            <wp:extent cx="1032510" cy="1032510"/>
            <wp:effectExtent l="0" t="0" r="0" b="0"/>
            <wp:wrapSquare wrapText="bothSides"/>
            <wp:docPr id="893832508"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832508" name="Graphic 5"/>
                    <pic:cNvPicPr>
                      <a:picLocks noChangeAspect="1"/>
                    </pic:cNvPicPr>
                  </pic:nvPicPr>
                  <pic:blipFill>
                    <a:blip r:embed="rId107" cstate="print">
                      <a:extLst>
                        <a:ext uri="{28A0092B-C50C-407E-A947-70E740481C1C}">
                          <a14:useLocalDpi xmlns:a14="http://schemas.microsoft.com/office/drawing/2010/main" val="0"/>
                        </a:ext>
                        <a:ext uri="{96DAC541-7B7A-43D3-8B79-37D633B846F1}">
                          <asvg:svgBlip xmlns:asvg="http://schemas.microsoft.com/office/drawing/2016/SVG/main" r:embed="rId108"/>
                        </a:ext>
                        <a:ext uri="{837473B0-CC2E-450A-ABE3-18F120FF3D39}">
                          <a1611:picAttrSrcUrl xmlns:a1611="http://schemas.microsoft.com/office/drawing/2016/11/main" r:id="rId109"/>
                        </a:ext>
                      </a:extLst>
                    </a:blip>
                    <a:stretch>
                      <a:fillRect/>
                    </a:stretch>
                  </pic:blipFill>
                  <pic:spPr>
                    <a:xfrm flipH="1">
                      <a:off x="0" y="0"/>
                      <a:ext cx="1032510" cy="1032510"/>
                    </a:xfrm>
                    <a:prstGeom prst="rect">
                      <a:avLst/>
                    </a:prstGeom>
                  </pic:spPr>
                </pic:pic>
              </a:graphicData>
            </a:graphic>
            <wp14:sizeRelH relativeFrom="margin">
              <wp14:pctWidth>0</wp14:pctWidth>
            </wp14:sizeRelH>
            <wp14:sizeRelV relativeFrom="margin">
              <wp14:pctHeight>0</wp14:pctHeight>
            </wp14:sizeRelV>
          </wp:anchor>
        </w:drawing>
      </w:r>
      <w:r w:rsidR="00350083" w:rsidRPr="00F905CA">
        <w:t>Please be vigilant</w:t>
      </w:r>
      <w:r w:rsidRPr="00F905CA">
        <w:t xml:space="preserve">! </w:t>
      </w:r>
    </w:p>
    <w:p w14:paraId="70C41FC9" w14:textId="547B64BC" w:rsidR="00350083" w:rsidRDefault="00350083" w:rsidP="00AB08E1">
      <w:pPr>
        <w:ind w:left="1985"/>
      </w:pPr>
      <w:r>
        <w:t xml:space="preserve">If you see </w:t>
      </w:r>
      <w:r w:rsidR="00EE020D">
        <w:t>some</w:t>
      </w:r>
      <w:r>
        <w:t xml:space="preserve">thing you </w:t>
      </w:r>
      <w:r w:rsidR="00EE020D">
        <w:t>suspect</w:t>
      </w:r>
      <w:r>
        <w:t xml:space="preserve"> </w:t>
      </w:r>
      <w:r w:rsidR="00587564">
        <w:t xml:space="preserve">is </w:t>
      </w:r>
      <w:r>
        <w:t>a fire hazard, please report it quickly to</w:t>
      </w:r>
      <w:r w:rsidR="00F905CA">
        <w:t xml:space="preserve"> </w:t>
      </w:r>
      <w:r w:rsidR="00BD639C">
        <w:t>the Parish Clerk.</w:t>
      </w:r>
      <w:r w:rsidR="00BD639C" w:rsidRPr="00BD639C">
        <w:t xml:space="preserve"> </w:t>
      </w:r>
      <w:r>
        <w:t xml:space="preserve">It is best to report </w:t>
      </w:r>
      <w:r w:rsidR="004102C0">
        <w:t xml:space="preserve">it </w:t>
      </w:r>
      <w:r>
        <w:t xml:space="preserve">even if you’re not sure whether it’s a hazard or not. </w:t>
      </w:r>
      <w:r w:rsidR="00AB08E1">
        <w:t>You can remain anonymous if you wish.</w:t>
      </w:r>
    </w:p>
    <w:p w14:paraId="1D2DAA55" w14:textId="174A090D" w:rsidR="00002BD3" w:rsidRDefault="00577C40" w:rsidP="00C37241">
      <w:pPr>
        <w:pStyle w:val="Heading2"/>
      </w:pPr>
      <w:r>
        <w:t>Things that burn!</w:t>
      </w:r>
    </w:p>
    <w:p w14:paraId="4A7BCD64" w14:textId="69BEDF4F" w:rsidR="000B3E62" w:rsidRDefault="007E2011" w:rsidP="00787406">
      <w:r>
        <w:t xml:space="preserve">As the general rule, it is best to </w:t>
      </w:r>
      <w:r w:rsidR="000B3E62">
        <w:t>avoid burning things and having an open flame</w:t>
      </w:r>
      <w:r w:rsidR="00A16F5B">
        <w:t xml:space="preserve">! </w:t>
      </w:r>
      <w:r w:rsidR="002C3C27">
        <w:t xml:space="preserve">Please find alternative solutions or use battery or solar powered products. </w:t>
      </w:r>
    </w:p>
    <w:p w14:paraId="5A94C457" w14:textId="5A89DA80" w:rsidR="0000096A" w:rsidRDefault="00C77A2E" w:rsidP="00787406">
      <w:r>
        <w:rPr>
          <w:noProof/>
        </w:rPr>
        <w:drawing>
          <wp:anchor distT="0" distB="0" distL="114300" distR="114300" simplePos="0" relativeHeight="251918336" behindDoc="0" locked="0" layoutInCell="1" allowOverlap="1" wp14:anchorId="71CCE5B4" wp14:editId="6133AA78">
            <wp:simplePos x="0" y="0"/>
            <wp:positionH relativeFrom="column">
              <wp:posOffset>73301</wp:posOffset>
            </wp:positionH>
            <wp:positionV relativeFrom="paragraph">
              <wp:posOffset>473075</wp:posOffset>
            </wp:positionV>
            <wp:extent cx="815975" cy="815975"/>
            <wp:effectExtent l="0" t="0" r="3175" b="3175"/>
            <wp:wrapSquare wrapText="bothSides"/>
            <wp:docPr id="2131127525" name="Picture 6" descr="Stop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127525" name="Picture 2131127525" descr="Stop Be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815975" cy="815975"/>
                    </a:xfrm>
                    <a:prstGeom prst="rect">
                      <a:avLst/>
                    </a:prstGeom>
                  </pic:spPr>
                </pic:pic>
              </a:graphicData>
            </a:graphic>
            <wp14:sizeRelH relativeFrom="margin">
              <wp14:pctWidth>0</wp14:pctWidth>
            </wp14:sizeRelH>
            <wp14:sizeRelV relativeFrom="margin">
              <wp14:pctHeight>0</wp14:pctHeight>
            </wp14:sizeRelV>
          </wp:anchor>
        </w:drawing>
      </w:r>
      <w:r w:rsidR="00B854CD">
        <w:t xml:space="preserve">Stay alert to </w:t>
      </w:r>
      <w:r w:rsidR="00370839" w:rsidRPr="003E093D">
        <w:t xml:space="preserve">potential fire hazard. </w:t>
      </w:r>
      <w:r w:rsidR="00B854CD">
        <w:t xml:space="preserve">Do </w:t>
      </w:r>
      <w:r w:rsidR="00FC2802">
        <w:t xml:space="preserve">not do things that may </w:t>
      </w:r>
      <w:r w:rsidR="004050B1">
        <w:t xml:space="preserve">start </w:t>
      </w:r>
      <w:r w:rsidR="00FC2802">
        <w:t>a</w:t>
      </w:r>
      <w:r w:rsidR="004050B1">
        <w:t xml:space="preserve">n uncontrollable fire or cause </w:t>
      </w:r>
      <w:r w:rsidR="00FC2802">
        <w:t xml:space="preserve">smoke </w:t>
      </w:r>
      <w:r w:rsidR="0000096A">
        <w:t>damage or</w:t>
      </w:r>
      <w:r w:rsidR="00FC2802">
        <w:t xml:space="preserve"> </w:t>
      </w:r>
      <w:r w:rsidR="004050B1">
        <w:t>endanger people</w:t>
      </w:r>
      <w:r w:rsidR="0000096A">
        <w:t xml:space="preserve"> or wildlife. </w:t>
      </w:r>
    </w:p>
    <w:p w14:paraId="343A2F4D" w14:textId="4FE098B5" w:rsidR="00B30A57" w:rsidRDefault="00B30A57" w:rsidP="00787406">
      <w:r>
        <w:t xml:space="preserve">Please note that </w:t>
      </w:r>
      <w:r w:rsidR="001621D0">
        <w:t xml:space="preserve">insurance cover contains </w:t>
      </w:r>
      <w:r w:rsidR="001621D0" w:rsidRPr="006354A6">
        <w:rPr>
          <w:color w:val="C00000"/>
        </w:rPr>
        <w:t xml:space="preserve">exclusions </w:t>
      </w:r>
      <w:r w:rsidR="001621D0">
        <w:t xml:space="preserve">for certain </w:t>
      </w:r>
      <w:r w:rsidR="007F287C">
        <w:t>types of</w:t>
      </w:r>
      <w:r w:rsidR="001621D0">
        <w:t xml:space="preserve"> </w:t>
      </w:r>
      <w:r w:rsidR="006354A6">
        <w:t>fire,</w:t>
      </w:r>
      <w:r w:rsidR="007F287C">
        <w:t xml:space="preserve"> and these are relevant for what you can do on our site. </w:t>
      </w:r>
    </w:p>
    <w:p w14:paraId="0B1AD2B0" w14:textId="5676143D" w:rsidR="009A7724" w:rsidRDefault="009A7724" w:rsidP="00787406">
      <w:r>
        <w:t xml:space="preserve">Please make sure you comply with the following information. It is written to apply to our site. </w:t>
      </w:r>
    </w:p>
    <w:p w14:paraId="18B80B4A" w14:textId="371B95C2" w:rsidR="007F287C" w:rsidRDefault="00EC3A84" w:rsidP="00EC3A84">
      <w:pPr>
        <w:pStyle w:val="Heading2"/>
      </w:pPr>
      <w:r>
        <w:t xml:space="preserve">Fires </w:t>
      </w:r>
    </w:p>
    <w:p w14:paraId="50B06B07" w14:textId="660D369F" w:rsidR="007F287C" w:rsidRDefault="003077D0" w:rsidP="007F287C">
      <w:r>
        <w:t>For our site, the restrictions mean that there can be n</w:t>
      </w:r>
      <w:r w:rsidR="007F287C">
        <w:t xml:space="preserve">o fires. This means that you are not allowed to – </w:t>
      </w:r>
    </w:p>
    <w:p w14:paraId="1B06CA41" w14:textId="77777777" w:rsidR="007F287C" w:rsidRDefault="007F287C" w:rsidP="00DF4095">
      <w:pPr>
        <w:pStyle w:val="ListParagraph"/>
        <w:numPr>
          <w:ilvl w:val="0"/>
          <w:numId w:val="61"/>
        </w:numPr>
      </w:pPr>
      <w:r>
        <w:t xml:space="preserve">Have an open fire, such as a bonfire, campfire, or firepit. </w:t>
      </w:r>
    </w:p>
    <w:p w14:paraId="6E89E9DD" w14:textId="77777777" w:rsidR="007F287C" w:rsidRDefault="007F287C" w:rsidP="00DF4095">
      <w:pPr>
        <w:pStyle w:val="ListParagraph"/>
        <w:numPr>
          <w:ilvl w:val="0"/>
          <w:numId w:val="61"/>
        </w:numPr>
      </w:pPr>
      <w:r>
        <w:t xml:space="preserve">Have semi or fully enclosed open flame equipment, such as stoves, burners, braziers, barbeques, or incinerators. </w:t>
      </w:r>
    </w:p>
    <w:p w14:paraId="3BDDC3B6" w14:textId="77777777" w:rsidR="007F287C" w:rsidRPr="003C65F5" w:rsidRDefault="007F287C" w:rsidP="00DF4095">
      <w:pPr>
        <w:pStyle w:val="ListParagraph"/>
        <w:numPr>
          <w:ilvl w:val="0"/>
          <w:numId w:val="61"/>
        </w:numPr>
        <w:rPr>
          <w:shd w:val="clear" w:color="auto" w:fill="FFFFFF"/>
        </w:rPr>
      </w:pPr>
      <w:r w:rsidRPr="003C65F5">
        <w:rPr>
          <w:shd w:val="clear" w:color="auto" w:fill="FFFFFF"/>
        </w:rPr>
        <w:t xml:space="preserve">Burn candles or liquid fuel garden torches. </w:t>
      </w:r>
    </w:p>
    <w:p w14:paraId="45AA03D8" w14:textId="77777777" w:rsidR="007F287C" w:rsidRDefault="007F287C" w:rsidP="000D1070">
      <w:pPr>
        <w:spacing w:before="120"/>
        <w:jc w:val="center"/>
        <w:rPr>
          <w:b/>
          <w:bCs/>
          <w:color w:val="C00000"/>
        </w:rPr>
      </w:pPr>
      <w:r w:rsidRPr="005F1610">
        <w:rPr>
          <w:b/>
          <w:bCs/>
          <w:color w:val="C00000"/>
        </w:rPr>
        <w:t>Or do anything else that could set fire to your shed, stuff on your plot, or the site!</w:t>
      </w:r>
    </w:p>
    <w:p w14:paraId="2757F642" w14:textId="78B2FA43" w:rsidR="009B4E62" w:rsidRDefault="009B4E62" w:rsidP="00EC3A84">
      <w:pPr>
        <w:pStyle w:val="Heading3"/>
      </w:pPr>
      <w:r>
        <w:t xml:space="preserve">Burning organic material </w:t>
      </w:r>
    </w:p>
    <w:p w14:paraId="2984DDDE" w14:textId="5598F3C1" w:rsidR="00795F83" w:rsidRDefault="00795F83" w:rsidP="00795F83">
      <w:r>
        <w:rPr>
          <w:noProof/>
        </w:rPr>
        <w:drawing>
          <wp:anchor distT="0" distB="0" distL="114300" distR="114300" simplePos="0" relativeHeight="251898880" behindDoc="0" locked="0" layoutInCell="1" allowOverlap="1" wp14:anchorId="268DA5A3" wp14:editId="27A3BB2A">
            <wp:simplePos x="0" y="0"/>
            <wp:positionH relativeFrom="column">
              <wp:posOffset>41910</wp:posOffset>
            </wp:positionH>
            <wp:positionV relativeFrom="paragraph">
              <wp:posOffset>859790</wp:posOffset>
            </wp:positionV>
            <wp:extent cx="457200" cy="457200"/>
            <wp:effectExtent l="0" t="0" r="0" b="0"/>
            <wp:wrapSquare wrapText="bothSides"/>
            <wp:docPr id="1836198304" name="Graphic 9" descr="Right pointing backhand index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198304" name="Graphic 1836198304" descr="Right pointing backhand index outline"/>
                    <pic:cNvPicPr/>
                  </pic:nvPicPr>
                  <pic:blipFill>
                    <a:blip r:embed="rId110">
                      <a:extLst>
                        <a:ext uri="{28A0092B-C50C-407E-A947-70E740481C1C}">
                          <a14:useLocalDpi xmlns:a14="http://schemas.microsoft.com/office/drawing/2010/main" val="0"/>
                        </a:ext>
                        <a:ext uri="{96DAC541-7B7A-43D3-8B79-37D633B846F1}">
                          <asvg:svgBlip xmlns:asvg="http://schemas.microsoft.com/office/drawing/2016/SVG/main" r:embed="rId111"/>
                        </a:ext>
                      </a:extLst>
                    </a:blip>
                    <a:stretch>
                      <a:fillRect/>
                    </a:stretch>
                  </pic:blipFill>
                  <pic:spPr>
                    <a:xfrm>
                      <a:off x="0" y="0"/>
                      <a:ext cx="457200" cy="457200"/>
                    </a:xfrm>
                    <a:prstGeom prst="rect">
                      <a:avLst/>
                    </a:prstGeom>
                  </pic:spPr>
                </pic:pic>
              </a:graphicData>
            </a:graphic>
            <wp14:sizeRelH relativeFrom="margin">
              <wp14:pctWidth>0</wp14:pctWidth>
            </wp14:sizeRelH>
            <wp14:sizeRelV relativeFrom="margin">
              <wp14:pctHeight>0</wp14:pctHeight>
            </wp14:sizeRelV>
          </wp:anchor>
        </w:drawing>
      </w:r>
      <w:r>
        <w:t>T</w:t>
      </w:r>
      <w:r w:rsidR="009B4E62">
        <w:t xml:space="preserve">he prohibition </w:t>
      </w:r>
      <w:r>
        <w:t xml:space="preserve">on fires </w:t>
      </w:r>
      <w:r w:rsidR="009B4E62">
        <w:t xml:space="preserve">includes the burning of organic materials. </w:t>
      </w:r>
      <w:r>
        <w:rPr>
          <w:noProof/>
        </w:rPr>
        <w:drawing>
          <wp:anchor distT="0" distB="0" distL="114300" distR="114300" simplePos="0" relativeHeight="251923456" behindDoc="0" locked="0" layoutInCell="1" allowOverlap="1" wp14:anchorId="65B264E2" wp14:editId="6318E9E0">
            <wp:simplePos x="0" y="0"/>
            <wp:positionH relativeFrom="margin">
              <wp:posOffset>4837853</wp:posOffset>
            </wp:positionH>
            <wp:positionV relativeFrom="paragraph">
              <wp:posOffset>5926</wp:posOffset>
            </wp:positionV>
            <wp:extent cx="554990" cy="554990"/>
            <wp:effectExtent l="0" t="0" r="0" b="0"/>
            <wp:wrapSquare wrapText="bothSides"/>
            <wp:docPr id="92848656" name="Picture 2" descr="A red and white sign with a black and white circl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48656" name="Picture 2" descr="A red and white sign with a black and white circle with a black background&#10;&#10;Description automatically generated"/>
                    <pic:cNvPicPr>
                      <a:picLocks noChangeAspect="1"/>
                    </pic:cNvPicPr>
                  </pic:nvPicPr>
                  <pic:blipFill>
                    <a:blip r:embed="rId112" cstate="print">
                      <a:extLst>
                        <a:ext uri="{28A0092B-C50C-407E-A947-70E740481C1C}">
                          <a14:useLocalDpi xmlns:a14="http://schemas.microsoft.com/office/drawing/2010/main" val="0"/>
                        </a:ext>
                        <a:ext uri="{837473B0-CC2E-450A-ABE3-18F120FF3D39}">
                          <a1611:picAttrSrcUrl xmlns:a1611="http://schemas.microsoft.com/office/drawing/2016/11/main" r:id="rId113"/>
                        </a:ext>
                      </a:extLst>
                    </a:blip>
                    <a:stretch>
                      <a:fillRect/>
                    </a:stretch>
                  </pic:blipFill>
                  <pic:spPr>
                    <a:xfrm flipH="1">
                      <a:off x="0" y="0"/>
                      <a:ext cx="554990" cy="554990"/>
                    </a:xfrm>
                    <a:prstGeom prst="rect">
                      <a:avLst/>
                    </a:prstGeom>
                  </pic:spPr>
                </pic:pic>
              </a:graphicData>
            </a:graphic>
            <wp14:sizeRelH relativeFrom="margin">
              <wp14:pctWidth>0</wp14:pctWidth>
            </wp14:sizeRelH>
            <wp14:sizeRelV relativeFrom="margin">
              <wp14:pctHeight>0</wp14:pctHeight>
            </wp14:sizeRelV>
          </wp:anchor>
        </w:drawing>
      </w:r>
      <w:r>
        <w:t>You are not permitted to get rid of compost, leaves, of any other plant waste by putting it on an open fire</w:t>
      </w:r>
      <w:r w:rsidRPr="00952BE8">
        <w:t xml:space="preserve"> </w:t>
      </w:r>
      <w:r>
        <w:t xml:space="preserve">or in a metal incinerator, even if you keep it smouldering rather than burning with a flame. </w:t>
      </w:r>
    </w:p>
    <w:p w14:paraId="2E175609" w14:textId="12B72C53" w:rsidR="009B4E62" w:rsidRDefault="009B4E62" w:rsidP="008366B6">
      <w:pPr>
        <w:pStyle w:val="ListParagraph"/>
        <w:numPr>
          <w:ilvl w:val="0"/>
          <w:numId w:val="11"/>
        </w:numPr>
        <w:ind w:left="1276" w:hanging="916"/>
      </w:pPr>
      <w:r>
        <w:t xml:space="preserve">You are not allowed to use a garden incinerator to burn material. </w:t>
      </w:r>
    </w:p>
    <w:p w14:paraId="504C5AEE" w14:textId="397CDD8D" w:rsidR="009B4E62" w:rsidRDefault="009B4E62" w:rsidP="008366B6">
      <w:pPr>
        <w:pStyle w:val="ListParagraph"/>
        <w:numPr>
          <w:ilvl w:val="0"/>
          <w:numId w:val="11"/>
        </w:numPr>
        <w:ind w:left="1276" w:hanging="916"/>
      </w:pPr>
      <w:r>
        <w:t xml:space="preserve">You are not allowed to burn leaves in a smouldering pile. </w:t>
      </w:r>
    </w:p>
    <w:p w14:paraId="19137777" w14:textId="5BA48A52" w:rsidR="007F39E4" w:rsidRDefault="007F39E4" w:rsidP="00952BE8">
      <w:r>
        <w:t>Organic material that is permitted to be put in the compost bays should be disposed of this way</w:t>
      </w:r>
      <w:r w:rsidR="003A4814">
        <w:t xml:space="preserve"> to generate compost for the site. Organic material that cannot be put in a compost bay should be removed to the local tip</w:t>
      </w:r>
      <w:r w:rsidR="0044490E">
        <w:t xml:space="preserve"> or, if appropriate, put in your green bin at home. For permissible organic material for composting see page</w:t>
      </w:r>
      <w:r w:rsidR="00B60BF4">
        <w:t xml:space="preserve"> 37</w:t>
      </w:r>
      <w:r w:rsidR="0044490E">
        <w:t xml:space="preserve">. </w:t>
      </w:r>
    </w:p>
    <w:p w14:paraId="1C493720" w14:textId="6DAC6013" w:rsidR="009B4E62" w:rsidRDefault="009B4E62" w:rsidP="00EC3A84">
      <w:pPr>
        <w:pStyle w:val="Heading3"/>
      </w:pPr>
      <w:r>
        <w:t xml:space="preserve">Burning refuse </w:t>
      </w:r>
    </w:p>
    <w:p w14:paraId="3FD49839" w14:textId="2447BBFE" w:rsidR="009B4E62" w:rsidRDefault="00EC4E26" w:rsidP="009B4E62">
      <w:r>
        <w:t>T</w:t>
      </w:r>
      <w:r w:rsidR="009B4E62">
        <w:t xml:space="preserve">he prohibition </w:t>
      </w:r>
      <w:r>
        <w:t xml:space="preserve">on fires </w:t>
      </w:r>
      <w:r w:rsidR="009B4E62">
        <w:t xml:space="preserve">includes the burning of any form of refuse. </w:t>
      </w:r>
    </w:p>
    <w:p w14:paraId="59E09520" w14:textId="77777777" w:rsidR="009B4E62" w:rsidRDefault="009B4E62" w:rsidP="00EC4E26">
      <w:pPr>
        <w:pStyle w:val="ListParagraph"/>
        <w:numPr>
          <w:ilvl w:val="0"/>
          <w:numId w:val="12"/>
        </w:numPr>
        <w:spacing w:after="80"/>
        <w:ind w:left="714" w:hanging="357"/>
      </w:pPr>
      <w:r>
        <w:t xml:space="preserve">Do not set fire to any form of inflammable material. </w:t>
      </w:r>
    </w:p>
    <w:p w14:paraId="17C5E556" w14:textId="77777777" w:rsidR="009B4E62" w:rsidRDefault="009B4E62" w:rsidP="00492CB0">
      <w:pPr>
        <w:pStyle w:val="ListParagraph"/>
        <w:numPr>
          <w:ilvl w:val="0"/>
          <w:numId w:val="12"/>
        </w:numPr>
      </w:pPr>
      <w:r>
        <w:t xml:space="preserve">Do not allow hazardous materials to become overheated and set alight. </w:t>
      </w:r>
    </w:p>
    <w:p w14:paraId="501DB84E" w14:textId="640680FB" w:rsidR="003A0D57" w:rsidRDefault="003A0D57" w:rsidP="00C37241">
      <w:pPr>
        <w:pStyle w:val="Heading2"/>
      </w:pPr>
      <w:r>
        <w:t xml:space="preserve">Heating your shed </w:t>
      </w:r>
      <w:r w:rsidR="00D35E98">
        <w:t xml:space="preserve">or greenhouse </w:t>
      </w:r>
    </w:p>
    <w:p w14:paraId="5ED759EC" w14:textId="234EA253" w:rsidR="00D35E98" w:rsidRDefault="003A0D57" w:rsidP="00D35E98">
      <w:pPr>
        <w:rPr>
          <w:shd w:val="clear" w:color="auto" w:fill="FFFFFF"/>
        </w:rPr>
      </w:pPr>
      <w:r>
        <w:t xml:space="preserve">You may run a heater in your shed </w:t>
      </w:r>
      <w:r w:rsidR="00D35E98">
        <w:t xml:space="preserve">or greenhouse provided it is </w:t>
      </w:r>
      <w:r w:rsidR="003054D0">
        <w:t xml:space="preserve">approved for </w:t>
      </w:r>
      <w:r w:rsidR="003054D0">
        <w:rPr>
          <w:shd w:val="clear" w:color="auto" w:fill="FFFFFF"/>
        </w:rPr>
        <w:t xml:space="preserve">allotment use </w:t>
      </w:r>
      <w:r w:rsidR="003054D0">
        <w:t>in the UK</w:t>
      </w:r>
      <w:r w:rsidR="001E6FAE">
        <w:t xml:space="preserve">, </w:t>
      </w:r>
      <w:r w:rsidR="003054D0">
        <w:t xml:space="preserve">has </w:t>
      </w:r>
      <w:r w:rsidR="001E6FAE">
        <w:t xml:space="preserve">full British Standards for its manufacture, and </w:t>
      </w:r>
      <w:r w:rsidR="00D35E98">
        <w:rPr>
          <w:shd w:val="clear" w:color="auto" w:fill="FFFFFF"/>
        </w:rPr>
        <w:t xml:space="preserve">does not </w:t>
      </w:r>
      <w:r w:rsidR="001E6FAE">
        <w:rPr>
          <w:shd w:val="clear" w:color="auto" w:fill="FFFFFF"/>
        </w:rPr>
        <w:t>use</w:t>
      </w:r>
      <w:r w:rsidR="00D35E98">
        <w:rPr>
          <w:shd w:val="clear" w:color="auto" w:fill="FFFFFF"/>
        </w:rPr>
        <w:t xml:space="preserve"> an open flame as its power source. </w:t>
      </w:r>
    </w:p>
    <w:p w14:paraId="3656D927" w14:textId="77777777" w:rsidR="003A0D57" w:rsidRDefault="003A0D57" w:rsidP="003A0D57">
      <w:r>
        <w:t xml:space="preserve">You must not leave it unattended when it is in use. You must make sure it is fully out before you leave your plot. </w:t>
      </w:r>
    </w:p>
    <w:p w14:paraId="3CD57600" w14:textId="77777777" w:rsidR="003A0D57" w:rsidRDefault="003A0D57" w:rsidP="003A0D57">
      <w:r>
        <w:t>Give preference to natural heating!</w:t>
      </w:r>
    </w:p>
    <w:p w14:paraId="641CA6C1" w14:textId="77777777" w:rsidR="003A0D57" w:rsidRDefault="003A0D57" w:rsidP="00DF4095">
      <w:pPr>
        <w:pStyle w:val="ListParagraph"/>
        <w:numPr>
          <w:ilvl w:val="0"/>
          <w:numId w:val="62"/>
        </w:numPr>
      </w:pPr>
      <w:r w:rsidRPr="00501BC6">
        <w:t xml:space="preserve">Proper insulation </w:t>
      </w:r>
      <w:r>
        <w:t xml:space="preserve">will </w:t>
      </w:r>
      <w:r w:rsidRPr="00501BC6">
        <w:t>control shed temperature and keep it war</w:t>
      </w:r>
      <w:r>
        <w:t>m.</w:t>
      </w:r>
    </w:p>
    <w:p w14:paraId="3A362244" w14:textId="77777777" w:rsidR="003A0D57" w:rsidRDefault="003A0D57" w:rsidP="00DF4095">
      <w:pPr>
        <w:pStyle w:val="ListParagraph"/>
        <w:numPr>
          <w:ilvl w:val="0"/>
          <w:numId w:val="62"/>
        </w:numPr>
      </w:pPr>
      <w:r w:rsidRPr="00141CD0">
        <w:t>Capitalizing on sunlight is a cost-effective way to bring warmth into your shed</w:t>
      </w:r>
      <w:r>
        <w:t xml:space="preserve">. </w:t>
      </w:r>
    </w:p>
    <w:p w14:paraId="1DFBDF9F" w14:textId="77777777" w:rsidR="009B4E62" w:rsidRDefault="009B4E62" w:rsidP="00E84F97">
      <w:pPr>
        <w:pStyle w:val="Heading1"/>
      </w:pPr>
      <w:bookmarkStart w:id="33" w:name="_Toc161650761"/>
      <w:r>
        <w:rPr>
          <w:b/>
          <w:bCs/>
          <w:noProof/>
        </w:rPr>
        <w:drawing>
          <wp:anchor distT="0" distB="0" distL="114300" distR="114300" simplePos="0" relativeHeight="251814912" behindDoc="0" locked="0" layoutInCell="1" allowOverlap="1" wp14:anchorId="3E1B7058" wp14:editId="7280BBCE">
            <wp:simplePos x="0" y="0"/>
            <wp:positionH relativeFrom="margin">
              <wp:posOffset>4686089</wp:posOffset>
            </wp:positionH>
            <wp:positionV relativeFrom="paragraph">
              <wp:posOffset>653626</wp:posOffset>
            </wp:positionV>
            <wp:extent cx="993775" cy="993775"/>
            <wp:effectExtent l="0" t="0" r="0" b="0"/>
            <wp:wrapSquare wrapText="bothSides"/>
            <wp:docPr id="1304383042" name="Graphic 14" descr="Fue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383042" name="Graphic 1304383042" descr="Fuel outline"/>
                    <pic:cNvPicPr/>
                  </pic:nvPicPr>
                  <pic:blipFill>
                    <a:blip r:embed="rId114">
                      <a:extLst>
                        <a:ext uri="{28A0092B-C50C-407E-A947-70E740481C1C}">
                          <a14:useLocalDpi xmlns:a14="http://schemas.microsoft.com/office/drawing/2010/main" val="0"/>
                        </a:ext>
                        <a:ext uri="{96DAC541-7B7A-43D3-8B79-37D633B846F1}">
                          <asvg:svgBlip xmlns:asvg="http://schemas.microsoft.com/office/drawing/2016/SVG/main" r:embed="rId115"/>
                        </a:ext>
                      </a:extLst>
                    </a:blip>
                    <a:stretch>
                      <a:fillRect/>
                    </a:stretch>
                  </pic:blipFill>
                  <pic:spPr>
                    <a:xfrm flipH="1">
                      <a:off x="0" y="0"/>
                      <a:ext cx="993775" cy="993775"/>
                    </a:xfrm>
                    <a:prstGeom prst="rect">
                      <a:avLst/>
                    </a:prstGeom>
                  </pic:spPr>
                </pic:pic>
              </a:graphicData>
            </a:graphic>
            <wp14:sizeRelH relativeFrom="margin">
              <wp14:pctWidth>0</wp14:pctWidth>
            </wp14:sizeRelH>
            <wp14:sizeRelV relativeFrom="margin">
              <wp14:pctHeight>0</wp14:pctHeight>
            </wp14:sizeRelV>
          </wp:anchor>
        </w:drawing>
      </w:r>
      <w:r>
        <w:t>Inflammable materials</w:t>
      </w:r>
      <w:bookmarkEnd w:id="33"/>
      <w:r>
        <w:t xml:space="preserve"> </w:t>
      </w:r>
    </w:p>
    <w:p w14:paraId="62BEA642" w14:textId="77777777" w:rsidR="009B4E62" w:rsidRDefault="009B4E62" w:rsidP="00492CB0">
      <w:pPr>
        <w:pStyle w:val="ListParagraph"/>
        <w:numPr>
          <w:ilvl w:val="0"/>
          <w:numId w:val="13"/>
        </w:numPr>
        <w:spacing w:after="80"/>
        <w:ind w:left="714" w:hanging="357"/>
        <w:contextualSpacing w:val="0"/>
      </w:pPr>
      <w:r>
        <w:t xml:space="preserve">You may use what is need for cultivation or repairs, such as a powered rotavator, weed burner, blowtorch, heat-gun. </w:t>
      </w:r>
    </w:p>
    <w:p w14:paraId="46FD2777" w14:textId="77777777" w:rsidR="009B4E62" w:rsidRDefault="009B4E62" w:rsidP="00492CB0">
      <w:pPr>
        <w:pStyle w:val="ListParagraph"/>
        <w:numPr>
          <w:ilvl w:val="0"/>
          <w:numId w:val="13"/>
        </w:numPr>
      </w:pPr>
      <w:r w:rsidRPr="006A4BDE">
        <w:rPr>
          <w:b/>
          <w:bCs/>
        </w:rPr>
        <w:t>But</w:t>
      </w:r>
      <w:r>
        <w:t xml:space="preserve"> you cannot</w:t>
      </w:r>
      <w:r w:rsidRPr="00203273">
        <w:t xml:space="preserve"> </w:t>
      </w:r>
      <w:r>
        <w:t>store inflammable materials on your plot, including in your shed or greenhouse.</w:t>
      </w:r>
    </w:p>
    <w:p w14:paraId="78DFD2E0" w14:textId="77777777" w:rsidR="009B4E62" w:rsidRDefault="009B4E62" w:rsidP="00030F40">
      <w:pPr>
        <w:pStyle w:val="Heading3"/>
      </w:pPr>
      <w:r>
        <w:t xml:space="preserve">Liquid and gas fuel containers </w:t>
      </w:r>
    </w:p>
    <w:p w14:paraId="77123F63" w14:textId="62DE0D2E" w:rsidR="00030F40" w:rsidRDefault="009B4E62" w:rsidP="00030F40">
      <w:r>
        <w:t>Liquid and gas fuel containers present a significant risk</w:t>
      </w:r>
      <w:r w:rsidR="009E7EFC">
        <w:t xml:space="preserve">, and </w:t>
      </w:r>
      <w:r>
        <w:t xml:space="preserve">especially to fire fighters in the event of arson or an accident. All liquid and gas fuel containers must be removed from </w:t>
      </w:r>
      <w:r w:rsidR="009E7EFC">
        <w:t>your</w:t>
      </w:r>
      <w:r>
        <w:t xml:space="preserve"> plot when not in use. Gas fuel containers must be removed even if empty. </w:t>
      </w:r>
    </w:p>
    <w:p w14:paraId="349C59A7" w14:textId="5AB54483" w:rsidR="009B4E62" w:rsidRDefault="009B4E62" w:rsidP="00030F40">
      <w:pPr>
        <w:pStyle w:val="Heading2"/>
      </w:pPr>
      <w:r>
        <w:t>Barbeques</w:t>
      </w:r>
    </w:p>
    <w:p w14:paraId="6D283A3A" w14:textId="77777777" w:rsidR="009B4E62" w:rsidRDefault="009B4E62" w:rsidP="00DF4095">
      <w:pPr>
        <w:pStyle w:val="ListParagraph"/>
        <w:numPr>
          <w:ilvl w:val="0"/>
          <w:numId w:val="23"/>
        </w:numPr>
        <w:spacing w:after="80" w:line="259" w:lineRule="auto"/>
        <w:ind w:left="2268" w:hanging="425"/>
        <w:jc w:val="left"/>
      </w:pPr>
      <w:r>
        <w:rPr>
          <w:b/>
          <w:bCs/>
          <w:noProof/>
        </w:rPr>
        <w:drawing>
          <wp:anchor distT="0" distB="0" distL="114300" distR="114300" simplePos="0" relativeHeight="251816960" behindDoc="0" locked="0" layoutInCell="1" allowOverlap="1" wp14:anchorId="63049078" wp14:editId="41273458">
            <wp:simplePos x="0" y="0"/>
            <wp:positionH relativeFrom="column">
              <wp:posOffset>12700</wp:posOffset>
            </wp:positionH>
            <wp:positionV relativeFrom="paragraph">
              <wp:posOffset>106984</wp:posOffset>
            </wp:positionV>
            <wp:extent cx="987425" cy="1276985"/>
            <wp:effectExtent l="0" t="0" r="3175" b="0"/>
            <wp:wrapSquare wrapText="bothSides"/>
            <wp:docPr id="518255296" name="Picture 4" descr="A cartoon of a person coo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5296" name="Picture 4" descr="A cartoon of a person cooking&#10;&#10;Description automatically generated"/>
                    <pic:cNvPicPr>
                      <a:picLocks noChangeAspect="1"/>
                    </pic:cNvPicPr>
                  </pic:nvPicPr>
                  <pic:blipFill>
                    <a:blip r:embed="rId116" cstate="print">
                      <a:duotone>
                        <a:schemeClr val="accent2">
                          <a:shade val="45000"/>
                          <a:satMod val="135000"/>
                        </a:schemeClr>
                        <a:prstClr val="white"/>
                      </a:duotone>
                      <a:alphaModFix/>
                      <a:extLst>
                        <a:ext uri="{BEBA8EAE-BF5A-486C-A8C5-ECC9F3942E4B}">
                          <a14:imgProps xmlns:a14="http://schemas.microsoft.com/office/drawing/2010/main">
                            <a14:imgLayer r:embed="rId117">
                              <a14:imgEffect>
                                <a14:saturation sat="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118"/>
                        </a:ext>
                      </a:extLst>
                    </a:blip>
                    <a:stretch>
                      <a:fillRect/>
                    </a:stretch>
                  </pic:blipFill>
                  <pic:spPr>
                    <a:xfrm>
                      <a:off x="0" y="0"/>
                      <a:ext cx="987425" cy="1276985"/>
                    </a:xfrm>
                    <a:prstGeom prst="rect">
                      <a:avLst/>
                    </a:prstGeom>
                  </pic:spPr>
                </pic:pic>
              </a:graphicData>
            </a:graphic>
            <wp14:sizeRelH relativeFrom="margin">
              <wp14:pctWidth>0</wp14:pctWidth>
            </wp14:sizeRelH>
            <wp14:sizeRelV relativeFrom="margin">
              <wp14:pctHeight>0</wp14:pctHeight>
            </wp14:sizeRelV>
          </wp:anchor>
        </w:drawing>
      </w:r>
      <w:r>
        <w:t xml:space="preserve">Full size solid fuel barbeques or grills are not permitted. </w:t>
      </w:r>
    </w:p>
    <w:p w14:paraId="3B4EA5C0" w14:textId="77777777" w:rsidR="009B4E62" w:rsidRDefault="009B4E62" w:rsidP="00DF4095">
      <w:pPr>
        <w:pStyle w:val="ListParagraph"/>
        <w:numPr>
          <w:ilvl w:val="0"/>
          <w:numId w:val="23"/>
        </w:numPr>
        <w:spacing w:after="80" w:line="259" w:lineRule="auto"/>
        <w:ind w:left="2268" w:hanging="425"/>
        <w:contextualSpacing w:val="0"/>
        <w:jc w:val="left"/>
      </w:pPr>
      <w:r>
        <w:t xml:space="preserve">Liquid and gas fuel heating and cooking equipment is not permitted. </w:t>
      </w:r>
    </w:p>
    <w:p w14:paraId="53399921" w14:textId="77777777" w:rsidR="009B4E62" w:rsidRDefault="009B4E62" w:rsidP="00DF4095">
      <w:pPr>
        <w:pStyle w:val="ListParagraph"/>
        <w:numPr>
          <w:ilvl w:val="0"/>
          <w:numId w:val="24"/>
        </w:numPr>
        <w:spacing w:after="160" w:line="259" w:lineRule="auto"/>
        <w:ind w:left="2268" w:hanging="425"/>
        <w:jc w:val="left"/>
      </w:pPr>
      <w:r>
        <w:t>Disposable instant BBQ tray or enclosed chiminea are permitted but please be mindful not to let strong food smells drift across plots. Manufacturer’s instructions must be followed. You must ensure it is fully extinguished before leaving it unattended.</w:t>
      </w:r>
    </w:p>
    <w:p w14:paraId="63B473C8" w14:textId="77777777" w:rsidR="009B4E62" w:rsidRDefault="009B4E62" w:rsidP="009B4E62">
      <w:r>
        <w:t>The Parish Council may request action to be taken where the tenant is taking an unnecessary risk. In the event of an accident the tenant is liable for any injury or damage that may result.</w:t>
      </w:r>
    </w:p>
    <w:p w14:paraId="4FD22486" w14:textId="4E1C2CFF" w:rsidR="00CE07D5" w:rsidRDefault="00CE07D5" w:rsidP="00452B8D">
      <w:pPr>
        <w:pStyle w:val="Heading1"/>
      </w:pPr>
      <w:bookmarkStart w:id="34" w:name="_Toc161650762"/>
      <w:r>
        <w:t>Waste</w:t>
      </w:r>
      <w:bookmarkEnd w:id="34"/>
      <w:r>
        <w:t xml:space="preserve"> </w:t>
      </w:r>
    </w:p>
    <w:p w14:paraId="29726FA4" w14:textId="32396FBF" w:rsidR="003E515B" w:rsidRDefault="003E515B" w:rsidP="00C37241">
      <w:pPr>
        <w:pStyle w:val="Heading2"/>
      </w:pPr>
      <w:r>
        <w:t>Correct disposal method</w:t>
      </w:r>
    </w:p>
    <w:p w14:paraId="08ED7FB8" w14:textId="77777777" w:rsidR="00FB6C42" w:rsidRDefault="00FB6C42" w:rsidP="00FB6C42">
      <w:r>
        <w:t xml:space="preserve">The tenant is </w:t>
      </w:r>
      <w:r w:rsidRPr="0026534F">
        <w:t xml:space="preserve">responsible for </w:t>
      </w:r>
      <w:r>
        <w:t xml:space="preserve">removal of compostable and non-compostable waste from their plot. </w:t>
      </w:r>
    </w:p>
    <w:p w14:paraId="599B3E41" w14:textId="33B02E50" w:rsidR="00FB6C42" w:rsidRDefault="00FB6C42" w:rsidP="00DF4095">
      <w:pPr>
        <w:pStyle w:val="ListParagraph"/>
        <w:numPr>
          <w:ilvl w:val="0"/>
          <w:numId w:val="31"/>
        </w:numPr>
      </w:pPr>
      <w:r>
        <w:t xml:space="preserve">Please ensure that waste is disposed of quickly and properly. </w:t>
      </w:r>
    </w:p>
    <w:p w14:paraId="4F0F7C03" w14:textId="4AD7F33D" w:rsidR="00FB6C42" w:rsidRDefault="00FB6C42" w:rsidP="00DF4095">
      <w:pPr>
        <w:pStyle w:val="ListParagraph"/>
        <w:numPr>
          <w:ilvl w:val="0"/>
          <w:numId w:val="31"/>
        </w:numPr>
      </w:pPr>
      <w:r>
        <w:t xml:space="preserve">Disposal must be in accordance with South Staffordshire District Council rules for the type of waste. </w:t>
      </w:r>
    </w:p>
    <w:p w14:paraId="51C3A785" w14:textId="2A2E5B21" w:rsidR="001B5EA4" w:rsidRDefault="00665317" w:rsidP="00665317">
      <w:pPr>
        <w:spacing w:before="360"/>
      </w:pPr>
      <w:r>
        <w:rPr>
          <w:noProof/>
        </w:rPr>
        <w:drawing>
          <wp:anchor distT="0" distB="0" distL="114300" distR="114300" simplePos="0" relativeHeight="251800576" behindDoc="0" locked="0" layoutInCell="1" allowOverlap="1" wp14:anchorId="32DF080E" wp14:editId="1B509F0A">
            <wp:simplePos x="0" y="0"/>
            <wp:positionH relativeFrom="column">
              <wp:posOffset>4949770</wp:posOffset>
            </wp:positionH>
            <wp:positionV relativeFrom="paragraph">
              <wp:posOffset>614376</wp:posOffset>
            </wp:positionV>
            <wp:extent cx="780415" cy="834390"/>
            <wp:effectExtent l="0" t="0" r="635" b="3810"/>
            <wp:wrapSquare wrapText="bothSides"/>
            <wp:docPr id="1699611547" name="Picture 1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611547" name="Picture 13" descr="A black background with a black square&#10;&#10;Description automatically generated with medium confidence"/>
                    <pic:cNvPicPr/>
                  </pic:nvPicPr>
                  <pic:blipFill>
                    <a:blip r:embed="rId119" cstate="print">
                      <a:extLst>
                        <a:ext uri="{28A0092B-C50C-407E-A947-70E740481C1C}">
                          <a14:useLocalDpi xmlns:a14="http://schemas.microsoft.com/office/drawing/2010/main" val="0"/>
                        </a:ext>
                        <a:ext uri="{837473B0-CC2E-450A-ABE3-18F120FF3D39}">
                          <a1611:picAttrSrcUrl xmlns:a1611="http://schemas.microsoft.com/office/drawing/2016/11/main" r:id="rId120"/>
                        </a:ext>
                      </a:extLst>
                    </a:blip>
                    <a:stretch>
                      <a:fillRect/>
                    </a:stretch>
                  </pic:blipFill>
                  <pic:spPr>
                    <a:xfrm>
                      <a:off x="0" y="0"/>
                      <a:ext cx="780415" cy="834390"/>
                    </a:xfrm>
                    <a:prstGeom prst="rect">
                      <a:avLst/>
                    </a:prstGeom>
                  </pic:spPr>
                </pic:pic>
              </a:graphicData>
            </a:graphic>
            <wp14:sizeRelH relativeFrom="margin">
              <wp14:pctWidth>0</wp14:pctWidth>
            </wp14:sizeRelH>
            <wp14:sizeRelV relativeFrom="margin">
              <wp14:pctHeight>0</wp14:pctHeight>
            </wp14:sizeRelV>
          </wp:anchor>
        </w:drawing>
      </w:r>
      <w:r w:rsidR="00794E47">
        <w:t xml:space="preserve">As a Council we are obliged to ensure that all waste is quickly disposed of and by the correct method. </w:t>
      </w:r>
    </w:p>
    <w:p w14:paraId="0BD9A218" w14:textId="6789BD41" w:rsidR="00794E47" w:rsidRDefault="00794E47" w:rsidP="00794E47">
      <w:r>
        <w:t xml:space="preserve">Accordingly, incorrect waste control measures and behaviour </w:t>
      </w:r>
      <w:r w:rsidR="0068479D">
        <w:t xml:space="preserve">on site </w:t>
      </w:r>
      <w:r>
        <w:t xml:space="preserve">will result in the Parish Council intervening to prevent or stop it without prior notice if necessary. Continuing breach will result in an enforcement order being issued against the tenant or tenants responsible. </w:t>
      </w:r>
    </w:p>
    <w:p w14:paraId="65E3EA21" w14:textId="57352B06" w:rsidR="00292CF9" w:rsidRDefault="00292CF9" w:rsidP="00C37241">
      <w:pPr>
        <w:pStyle w:val="Heading2"/>
      </w:pPr>
      <w:r>
        <w:drawing>
          <wp:anchor distT="0" distB="0" distL="114300" distR="114300" simplePos="0" relativeHeight="251798528" behindDoc="0" locked="0" layoutInCell="1" allowOverlap="1" wp14:anchorId="399954D5" wp14:editId="47DC168F">
            <wp:simplePos x="0" y="0"/>
            <wp:positionH relativeFrom="column">
              <wp:posOffset>-12700</wp:posOffset>
            </wp:positionH>
            <wp:positionV relativeFrom="paragraph">
              <wp:posOffset>407282</wp:posOffset>
            </wp:positionV>
            <wp:extent cx="914400" cy="914400"/>
            <wp:effectExtent l="0" t="0" r="0" b="0"/>
            <wp:wrapSquare wrapText="bothSides"/>
            <wp:docPr id="762604833" name="Graphic 12" descr="Recyc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04833" name="Graphic 762604833" descr="Recycle with solid fill"/>
                    <pic:cNvPicPr/>
                  </pic:nvPicPr>
                  <pic:blipFill>
                    <a:blip r:embed="rId121">
                      <a:extLst>
                        <a:ext uri="{28A0092B-C50C-407E-A947-70E740481C1C}">
                          <a14:useLocalDpi xmlns:a14="http://schemas.microsoft.com/office/drawing/2010/main" val="0"/>
                        </a:ext>
                        <a:ext uri="{96DAC541-7B7A-43D3-8B79-37D633B846F1}">
                          <asvg:svgBlip xmlns:asvg="http://schemas.microsoft.com/office/drawing/2016/SVG/main" r:embed="rId122"/>
                        </a:ext>
                      </a:extLst>
                    </a:blip>
                    <a:stretch>
                      <a:fillRect/>
                    </a:stretch>
                  </pic:blipFill>
                  <pic:spPr>
                    <a:xfrm>
                      <a:off x="0" y="0"/>
                      <a:ext cx="914400" cy="914400"/>
                    </a:xfrm>
                    <a:prstGeom prst="rect">
                      <a:avLst/>
                    </a:prstGeom>
                  </pic:spPr>
                </pic:pic>
              </a:graphicData>
            </a:graphic>
          </wp:anchor>
        </w:drawing>
      </w:r>
      <w:r>
        <w:t>Recyclable waste</w:t>
      </w:r>
    </w:p>
    <w:p w14:paraId="29B1A8F6" w14:textId="74D0E626" w:rsidR="00C53A31" w:rsidRDefault="00292CF9" w:rsidP="00292CF9">
      <w:r>
        <w:t xml:space="preserve">Green waste </w:t>
      </w:r>
      <w:r w:rsidR="00C53A31">
        <w:t xml:space="preserve">unsuitable </w:t>
      </w:r>
      <w:r>
        <w:t xml:space="preserve">for composting on your plot must be removed from the site. </w:t>
      </w:r>
      <w:r w:rsidR="00C53A31">
        <w:t>Take it to the local tip or put it in your green bin at home.</w:t>
      </w:r>
    </w:p>
    <w:p w14:paraId="5C2078E5" w14:textId="0D1A4555" w:rsidR="00C53A31" w:rsidRDefault="00C53A31" w:rsidP="00292CF9">
      <w:r>
        <w:rPr>
          <w:noProof/>
        </w:rPr>
        <w:drawing>
          <wp:anchor distT="0" distB="0" distL="114300" distR="114300" simplePos="0" relativeHeight="251794432" behindDoc="0" locked="0" layoutInCell="1" allowOverlap="1" wp14:anchorId="49013365" wp14:editId="0BFEFB43">
            <wp:simplePos x="0" y="0"/>
            <wp:positionH relativeFrom="column">
              <wp:posOffset>4806253</wp:posOffset>
            </wp:positionH>
            <wp:positionV relativeFrom="paragraph">
              <wp:posOffset>305885</wp:posOffset>
            </wp:positionV>
            <wp:extent cx="914400" cy="914400"/>
            <wp:effectExtent l="0" t="0" r="0" b="0"/>
            <wp:wrapSquare wrapText="bothSides"/>
            <wp:docPr id="1865731696" name="Graphic 11" descr="Water Bott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731696" name="Graphic 1865731696" descr="Water Bottle outline"/>
                    <pic:cNvPicPr/>
                  </pic:nvPicPr>
                  <pic:blipFill>
                    <a:blip r:embed="rId123">
                      <a:extLst>
                        <a:ext uri="{28A0092B-C50C-407E-A947-70E740481C1C}">
                          <a14:useLocalDpi xmlns:a14="http://schemas.microsoft.com/office/drawing/2010/main" val="0"/>
                        </a:ext>
                        <a:ext uri="{96DAC541-7B7A-43D3-8B79-37D633B846F1}">
                          <asvg:svgBlip xmlns:asvg="http://schemas.microsoft.com/office/drawing/2016/SVG/main" r:embed="rId124"/>
                        </a:ext>
                      </a:extLst>
                    </a:blip>
                    <a:stretch>
                      <a:fillRect/>
                    </a:stretch>
                  </pic:blipFill>
                  <pic:spPr>
                    <a:xfrm>
                      <a:off x="0" y="0"/>
                      <a:ext cx="914400" cy="914400"/>
                    </a:xfrm>
                    <a:prstGeom prst="rect">
                      <a:avLst/>
                    </a:prstGeom>
                  </pic:spPr>
                </pic:pic>
              </a:graphicData>
            </a:graphic>
          </wp:anchor>
        </w:drawing>
      </w:r>
      <w:r>
        <w:t xml:space="preserve">Do not leave piles of slow composting materials lying about on your plot or on the site. </w:t>
      </w:r>
    </w:p>
    <w:p w14:paraId="5F75D573" w14:textId="4254E6E1" w:rsidR="008F0C0B" w:rsidRDefault="00A453FC" w:rsidP="00292CF9">
      <w:r>
        <w:t xml:space="preserve">We encourage you to recycle as much waste as you can. For </w:t>
      </w:r>
      <w:r w:rsidR="00292CF9">
        <w:t>recyclable plastic waste</w:t>
      </w:r>
      <w:r>
        <w:t xml:space="preserve">, please </w:t>
      </w:r>
      <w:r w:rsidR="008F0C0B">
        <w:t>use your blue bin at home for plastics it can take. If it is plastic waste that can be recycled at the local tip, please make time to dispose of it there.</w:t>
      </w:r>
    </w:p>
    <w:p w14:paraId="33495457" w14:textId="7936DF85" w:rsidR="000A6FA2" w:rsidRDefault="000A6FA2" w:rsidP="00C37241">
      <w:pPr>
        <w:pStyle w:val="Heading2"/>
      </w:pPr>
      <w:r>
        <w:t>Tidy, safe, and hygienic</w:t>
      </w:r>
    </w:p>
    <w:p w14:paraId="2D35CF4B" w14:textId="28DADD4D" w:rsidR="00E50998" w:rsidRDefault="00FB6C42" w:rsidP="00CE07D5">
      <w:r>
        <w:rPr>
          <w:noProof/>
        </w:rPr>
        <w:drawing>
          <wp:anchor distT="0" distB="0" distL="114300" distR="114300" simplePos="0" relativeHeight="251796480" behindDoc="0" locked="0" layoutInCell="1" allowOverlap="1" wp14:anchorId="0ADEFB33" wp14:editId="2C053C04">
            <wp:simplePos x="0" y="0"/>
            <wp:positionH relativeFrom="column">
              <wp:posOffset>39370</wp:posOffset>
            </wp:positionH>
            <wp:positionV relativeFrom="paragraph">
              <wp:posOffset>105410</wp:posOffset>
            </wp:positionV>
            <wp:extent cx="914400" cy="914400"/>
            <wp:effectExtent l="0" t="0" r="0" b="0"/>
            <wp:wrapSquare wrapText="bothSides"/>
            <wp:docPr id="407648132"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648132" name="Graphic 9"/>
                    <pic:cNvPicPr/>
                  </pic:nvPicPr>
                  <pic:blipFill>
                    <a:blip r:embed="rId125" cstate="print">
                      <a:extLst>
                        <a:ext uri="{28A0092B-C50C-407E-A947-70E740481C1C}">
                          <a14:useLocalDpi xmlns:a14="http://schemas.microsoft.com/office/drawing/2010/main" val="0"/>
                        </a:ext>
                        <a:ext uri="{837473B0-CC2E-450A-ABE3-18F120FF3D39}">
                          <a1611:picAttrSrcUrl xmlns:a1611="http://schemas.microsoft.com/office/drawing/2016/11/main" r:id="rId126"/>
                        </a:ext>
                      </a:extLst>
                    </a:blip>
                    <a:stretch>
                      <a:fillRect/>
                    </a:stretch>
                  </pic:blipFill>
                  <pic:spPr>
                    <a:xfrm>
                      <a:off x="0" y="0"/>
                      <a:ext cx="914400" cy="914400"/>
                    </a:xfrm>
                    <a:prstGeom prst="rect">
                      <a:avLst/>
                    </a:prstGeom>
                  </pic:spPr>
                </pic:pic>
              </a:graphicData>
            </a:graphic>
          </wp:anchor>
        </w:drawing>
      </w:r>
      <w:r w:rsidR="006F22B8">
        <w:t xml:space="preserve">Ensure that the </w:t>
      </w:r>
      <w:r w:rsidR="005A490C">
        <w:t>bin or</w:t>
      </w:r>
      <w:r w:rsidR="006F22B8">
        <w:t xml:space="preserve"> </w:t>
      </w:r>
      <w:r w:rsidR="003E5AEB">
        <w:t xml:space="preserve">other </w:t>
      </w:r>
      <w:r w:rsidR="00E37F11">
        <w:t xml:space="preserve">containment </w:t>
      </w:r>
      <w:r w:rsidR="006F22B8">
        <w:t xml:space="preserve">is sufficient to </w:t>
      </w:r>
      <w:r w:rsidR="00E37F11">
        <w:t>hold</w:t>
      </w:r>
      <w:r w:rsidR="006F22B8">
        <w:t xml:space="preserve"> </w:t>
      </w:r>
      <w:r w:rsidR="00E50998">
        <w:t>all</w:t>
      </w:r>
      <w:r w:rsidR="006F22B8">
        <w:t xml:space="preserve"> the waste </w:t>
      </w:r>
      <w:r w:rsidR="00E37F11">
        <w:t xml:space="preserve">without spillage or escape. </w:t>
      </w:r>
      <w:r w:rsidR="00E50998">
        <w:t>Do not overfill. Do not allow waste to pile up.</w:t>
      </w:r>
    </w:p>
    <w:p w14:paraId="485831FB" w14:textId="535BF1EA" w:rsidR="009C38B1" w:rsidRDefault="00D6140A" w:rsidP="00CE07D5">
      <w:r>
        <w:rPr>
          <w:noProof/>
        </w:rPr>
        <w:drawing>
          <wp:anchor distT="0" distB="0" distL="114300" distR="114300" simplePos="0" relativeHeight="251801600" behindDoc="0" locked="0" layoutInCell="1" allowOverlap="1" wp14:anchorId="03EA07C8" wp14:editId="4B889033">
            <wp:simplePos x="0" y="0"/>
            <wp:positionH relativeFrom="column">
              <wp:posOffset>5048885</wp:posOffset>
            </wp:positionH>
            <wp:positionV relativeFrom="paragraph">
              <wp:posOffset>391243</wp:posOffset>
            </wp:positionV>
            <wp:extent cx="914400" cy="914400"/>
            <wp:effectExtent l="0" t="0" r="0" b="0"/>
            <wp:wrapSquare wrapText="bothSides"/>
            <wp:docPr id="516041359"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041359" name="Graphic 14"/>
                    <pic:cNvPicPr/>
                  </pic:nvPicPr>
                  <pic:blipFill>
                    <a:blip r:embed="rId127" cstate="print">
                      <a:extLst>
                        <a:ext uri="{28A0092B-C50C-407E-A947-70E740481C1C}">
                          <a14:useLocalDpi xmlns:a14="http://schemas.microsoft.com/office/drawing/2010/main" val="0"/>
                        </a:ext>
                        <a:ext uri="{837473B0-CC2E-450A-ABE3-18F120FF3D39}">
                          <a1611:picAttrSrcUrl xmlns:a1611="http://schemas.microsoft.com/office/drawing/2016/11/main" r:id="rId128"/>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rsidR="006C0183">
        <w:t xml:space="preserve">Keep areas around waste disposal points tidy and </w:t>
      </w:r>
      <w:r w:rsidR="0028105C">
        <w:t xml:space="preserve">hygienic. Eradicate </w:t>
      </w:r>
      <w:r w:rsidR="003658B7">
        <w:t>obvious health</w:t>
      </w:r>
      <w:r w:rsidR="009C38B1">
        <w:t xml:space="preserve"> risks.</w:t>
      </w:r>
      <w:r w:rsidR="00856219">
        <w:t xml:space="preserve"> </w:t>
      </w:r>
      <w:r w:rsidR="0028105C">
        <w:t xml:space="preserve">Remove any obvious safety hazards. </w:t>
      </w:r>
    </w:p>
    <w:p w14:paraId="464B4659" w14:textId="75DA50D5" w:rsidR="003E5AEB" w:rsidRDefault="00EF0A80" w:rsidP="00A21C75">
      <w:r>
        <w:t xml:space="preserve">Do not allow </w:t>
      </w:r>
      <w:r w:rsidR="00E44872">
        <w:t xml:space="preserve">outsiders to </w:t>
      </w:r>
      <w:r w:rsidR="00E44872" w:rsidRPr="0026534F">
        <w:t>deposit, rubbish anywhere on the site</w:t>
      </w:r>
      <w:r w:rsidR="00E44872">
        <w:t xml:space="preserve">. </w:t>
      </w:r>
      <w:r w:rsidR="00372B9F">
        <w:t xml:space="preserve">If rubbish is dumped illegally on the site, </w:t>
      </w:r>
      <w:r w:rsidR="00E739B9">
        <w:t xml:space="preserve">or there is fly tipping in the area outside the entrance gate, </w:t>
      </w:r>
      <w:r w:rsidR="00372B9F">
        <w:t xml:space="preserve">please report it immediately to the Parish Council. </w:t>
      </w:r>
      <w:r w:rsidR="00A21C75">
        <w:t xml:space="preserve">You </w:t>
      </w:r>
      <w:r w:rsidR="00A21C75" w:rsidRPr="0026534F">
        <w:t xml:space="preserve">must not add </w:t>
      </w:r>
      <w:r w:rsidR="006B5BCA">
        <w:t xml:space="preserve">your rubbish to </w:t>
      </w:r>
      <w:r w:rsidR="00A21C75" w:rsidRPr="0026534F">
        <w:t xml:space="preserve">illegally dumped </w:t>
      </w:r>
      <w:r w:rsidR="006B5BCA">
        <w:t>or fly</w:t>
      </w:r>
      <w:r w:rsidR="003E5AEB">
        <w:t xml:space="preserve"> </w:t>
      </w:r>
      <w:r w:rsidR="006B5BCA">
        <w:t xml:space="preserve">tipped </w:t>
      </w:r>
      <w:r w:rsidR="003E5AEB">
        <w:t>waste.</w:t>
      </w:r>
    </w:p>
    <w:p w14:paraId="2B18E7FD" w14:textId="77777777" w:rsidR="00226C8F" w:rsidRDefault="00226C8F">
      <w:pPr>
        <w:jc w:val="left"/>
        <w:rPr>
          <w:rFonts w:asciiTheme="majorHAnsi" w:eastAsiaTheme="majorEastAsia" w:hAnsiTheme="majorHAnsi" w:cstheme="majorBidi"/>
          <w:caps/>
          <w:color w:val="0F4761" w:themeColor="accent1" w:themeShade="BF"/>
          <w:sz w:val="40"/>
          <w:szCs w:val="40"/>
        </w:rPr>
      </w:pPr>
      <w:r>
        <w:br w:type="page"/>
      </w:r>
    </w:p>
    <w:p w14:paraId="7E89AD7E" w14:textId="43583C95" w:rsidR="00C76B68" w:rsidRDefault="00C76B68" w:rsidP="00452B8D">
      <w:pPr>
        <w:pStyle w:val="Heading1"/>
      </w:pPr>
      <w:bookmarkStart w:id="35" w:name="_Toc161650763"/>
      <w:r>
        <w:t xml:space="preserve">Storage </w:t>
      </w:r>
      <w:r w:rsidR="005A2CE5">
        <w:t xml:space="preserve">and use </w:t>
      </w:r>
      <w:r>
        <w:t>of compost and manure</w:t>
      </w:r>
      <w:bookmarkEnd w:id="35"/>
    </w:p>
    <w:p w14:paraId="0AEF9FE8" w14:textId="42522CD1" w:rsidR="00DF4BB8" w:rsidRDefault="00CC5746" w:rsidP="00C37241">
      <w:pPr>
        <w:pStyle w:val="Heading2"/>
      </w:pPr>
      <w:bookmarkStart w:id="36" w:name="_Ref161387391"/>
      <w:r>
        <w:drawing>
          <wp:anchor distT="0" distB="0" distL="114300" distR="114300" simplePos="0" relativeHeight="251802624" behindDoc="0" locked="0" layoutInCell="1" allowOverlap="1" wp14:anchorId="68F8E639" wp14:editId="04A1FF43">
            <wp:simplePos x="0" y="0"/>
            <wp:positionH relativeFrom="column">
              <wp:posOffset>4795146</wp:posOffset>
            </wp:positionH>
            <wp:positionV relativeFrom="paragraph">
              <wp:posOffset>328070</wp:posOffset>
            </wp:positionV>
            <wp:extent cx="914400" cy="914400"/>
            <wp:effectExtent l="0" t="0" r="0" b="0"/>
            <wp:wrapSquare wrapText="bothSides"/>
            <wp:docPr id="828164831" name="Graphic 15" descr="Ra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4831" name="Graphic 828164831" descr="Rat outline"/>
                    <pic:cNvPicPr/>
                  </pic:nvPicPr>
                  <pic:blipFill>
                    <a:blip r:embed="rId129">
                      <a:extLst>
                        <a:ext uri="{28A0092B-C50C-407E-A947-70E740481C1C}">
                          <a14:useLocalDpi xmlns:a14="http://schemas.microsoft.com/office/drawing/2010/main" val="0"/>
                        </a:ext>
                        <a:ext uri="{96DAC541-7B7A-43D3-8B79-37D633B846F1}">
                          <asvg:svgBlip xmlns:asvg="http://schemas.microsoft.com/office/drawing/2016/SVG/main" r:embed="rId130"/>
                        </a:ext>
                      </a:extLst>
                    </a:blip>
                    <a:stretch>
                      <a:fillRect/>
                    </a:stretch>
                  </pic:blipFill>
                  <pic:spPr>
                    <a:xfrm flipH="1">
                      <a:off x="0" y="0"/>
                      <a:ext cx="914400" cy="914400"/>
                    </a:xfrm>
                    <a:prstGeom prst="rect">
                      <a:avLst/>
                    </a:prstGeom>
                  </pic:spPr>
                </pic:pic>
              </a:graphicData>
            </a:graphic>
          </wp:anchor>
        </w:drawing>
      </w:r>
      <w:r w:rsidR="003F5EC2">
        <w:t xml:space="preserve">Compost </w:t>
      </w:r>
      <w:r w:rsidR="006D1559">
        <w:t>bays</w:t>
      </w:r>
      <w:bookmarkEnd w:id="36"/>
      <w:r w:rsidR="006D1559">
        <w:t xml:space="preserve"> </w:t>
      </w:r>
    </w:p>
    <w:p w14:paraId="215DEEC3" w14:textId="568CE0EB" w:rsidR="001B0583" w:rsidRDefault="004E0397" w:rsidP="00DF4BB8">
      <w:r>
        <w:t xml:space="preserve">The compost bays </w:t>
      </w:r>
      <w:r w:rsidR="00EB3EC4">
        <w:t xml:space="preserve">are </w:t>
      </w:r>
      <w:r w:rsidR="00EB3EC4" w:rsidRPr="0026534F">
        <w:t>to be used for suitable materials only</w:t>
      </w:r>
      <w:r w:rsidR="00EB3EC4">
        <w:t xml:space="preserve">. </w:t>
      </w:r>
      <w:r w:rsidR="00B53B3B">
        <w:t xml:space="preserve">Please keep it to vegetation produced on your plot. </w:t>
      </w:r>
      <w:r w:rsidR="00EB3EC4" w:rsidRPr="0026534F">
        <w:t xml:space="preserve">Kitchen waste such as cooked food, meat, and cheese or similar </w:t>
      </w:r>
      <w:r>
        <w:t xml:space="preserve">must not be put in any compost bay. </w:t>
      </w:r>
      <w:r w:rsidR="00773A4F">
        <w:t xml:space="preserve">Foodstuffs </w:t>
      </w:r>
      <w:r w:rsidR="00EB3EC4" w:rsidRPr="0026534F">
        <w:t xml:space="preserve">will attract vermin and must not be </w:t>
      </w:r>
      <w:r w:rsidR="001B0583">
        <w:t>disposed of on the site.</w:t>
      </w:r>
      <w:r w:rsidR="009A00A9">
        <w:t xml:space="preserve"> </w:t>
      </w:r>
    </w:p>
    <w:p w14:paraId="3DBE9D0F" w14:textId="5E949B70" w:rsidR="00D35BFC" w:rsidRDefault="00D35BFC" w:rsidP="00D35BFC">
      <w:pPr>
        <w:pStyle w:val="Heading3"/>
      </w:pPr>
      <w:bookmarkStart w:id="37" w:name="_Hlk165988363"/>
      <w:r>
        <w:t>Permissible organic material for composting</w:t>
      </w:r>
    </w:p>
    <w:p w14:paraId="3D895BEC" w14:textId="7D50B84D" w:rsidR="00835F6F" w:rsidRDefault="00835F6F" w:rsidP="00D35BFC">
      <w:r>
        <w:t xml:space="preserve">The compost bays </w:t>
      </w:r>
      <w:bookmarkEnd w:id="37"/>
      <w:r>
        <w:t xml:space="preserve">on site are not large enough to </w:t>
      </w:r>
      <w:r w:rsidR="005E4EBA">
        <w:t xml:space="preserve">generate sufficient heat to kill all bugs and bacteria. For this reason, organic matter that </w:t>
      </w:r>
      <w:r w:rsidR="001F2416">
        <w:t xml:space="preserve">contains bugs or disease harmful to edible produce growing is not permitted to be put in the bays. </w:t>
      </w:r>
      <w:r w:rsidR="00E129D3">
        <w:t>This includes:</w:t>
      </w:r>
    </w:p>
    <w:p w14:paraId="599002AA" w14:textId="551B4423" w:rsidR="00E129D3" w:rsidRDefault="00E129D3" w:rsidP="00DF4095">
      <w:pPr>
        <w:pStyle w:val="ListParagraph"/>
        <w:numPr>
          <w:ilvl w:val="0"/>
          <w:numId w:val="64"/>
        </w:numPr>
      </w:pPr>
      <w:r>
        <w:t>Blighted potatoes</w:t>
      </w:r>
    </w:p>
    <w:p w14:paraId="52EC3236" w14:textId="050F676D" w:rsidR="00E129D3" w:rsidRDefault="00E129D3" w:rsidP="00DF4095">
      <w:pPr>
        <w:pStyle w:val="ListParagraph"/>
        <w:numPr>
          <w:ilvl w:val="0"/>
          <w:numId w:val="64"/>
        </w:numPr>
      </w:pPr>
      <w:r>
        <w:t>Brassica</w:t>
      </w:r>
    </w:p>
    <w:p w14:paraId="1D655EA1" w14:textId="6B44889B" w:rsidR="0052156B" w:rsidRDefault="0052156B" w:rsidP="00DF4095">
      <w:pPr>
        <w:pStyle w:val="ListParagraph"/>
        <w:numPr>
          <w:ilvl w:val="0"/>
          <w:numId w:val="64"/>
        </w:numPr>
      </w:pPr>
      <w:r>
        <w:t xml:space="preserve">Any diseased vegetation </w:t>
      </w:r>
    </w:p>
    <w:p w14:paraId="4D77397A" w14:textId="28CF8FE0" w:rsidR="00EC7371" w:rsidRDefault="00EC7371" w:rsidP="00D35BFC">
      <w:r>
        <w:t xml:space="preserve">The bays must not be used for </w:t>
      </w:r>
    </w:p>
    <w:p w14:paraId="6EBBE2DA" w14:textId="2BC0B002" w:rsidR="00E129D3" w:rsidRDefault="00EC7371" w:rsidP="00DF4095">
      <w:pPr>
        <w:pStyle w:val="ListParagraph"/>
        <w:numPr>
          <w:ilvl w:val="0"/>
          <w:numId w:val="63"/>
        </w:numPr>
      </w:pPr>
      <w:r>
        <w:t xml:space="preserve">Perennial weeds </w:t>
      </w:r>
    </w:p>
    <w:p w14:paraId="1C436149" w14:textId="74B2A91F" w:rsidR="00614F41" w:rsidRDefault="00614F41" w:rsidP="00DF4095">
      <w:pPr>
        <w:pStyle w:val="ListParagraph"/>
        <w:numPr>
          <w:ilvl w:val="0"/>
          <w:numId w:val="63"/>
        </w:numPr>
      </w:pPr>
      <w:r>
        <w:t xml:space="preserve">Slow to compost organic </w:t>
      </w:r>
      <w:r w:rsidR="000B0C05">
        <w:t>material.</w:t>
      </w:r>
      <w:r>
        <w:t xml:space="preserve"> </w:t>
      </w:r>
    </w:p>
    <w:p w14:paraId="4194FE71" w14:textId="59378E8E" w:rsidR="00AB132C" w:rsidRDefault="00AB132C" w:rsidP="00AB132C">
      <w:pPr>
        <w:pStyle w:val="Heading3"/>
      </w:pPr>
      <w:r>
        <w:t>Personal compost bins</w:t>
      </w:r>
    </w:p>
    <w:p w14:paraId="75AD9738" w14:textId="5FE84279" w:rsidR="00AB132C" w:rsidRDefault="00AB132C" w:rsidP="00AB132C">
      <w:r>
        <w:t xml:space="preserve">You may put your own compost bin on your plot for personal use. You may put peelings and waste from vegetables and fruits in it but not any form of food waste. </w:t>
      </w:r>
    </w:p>
    <w:p w14:paraId="163F7CB1" w14:textId="59F7E551" w:rsidR="00AB132C" w:rsidRDefault="00AB132C" w:rsidP="00AB132C">
      <w:r>
        <w:t>Please note, as a tenant plot holder you are:</w:t>
      </w:r>
    </w:p>
    <w:p w14:paraId="2BCB941C" w14:textId="7B0FE4C1" w:rsidR="00AB132C" w:rsidRDefault="00AB132C" w:rsidP="00AB132C">
      <w:pPr>
        <w:pStyle w:val="ListParagraph"/>
        <w:numPr>
          <w:ilvl w:val="0"/>
          <w:numId w:val="72"/>
        </w:numPr>
      </w:pPr>
      <w:r>
        <w:t xml:space="preserve">responsible for the appropriate use of compost bins, storage and use of composting materials on your </w:t>
      </w:r>
      <w:proofErr w:type="gramStart"/>
      <w:r>
        <w:t>plot;</w:t>
      </w:r>
      <w:proofErr w:type="gramEnd"/>
    </w:p>
    <w:p w14:paraId="282FA05A" w14:textId="4418F99D" w:rsidR="00AB132C" w:rsidRDefault="007A25A4" w:rsidP="00AB132C">
      <w:pPr>
        <w:pStyle w:val="ListParagraph"/>
        <w:numPr>
          <w:ilvl w:val="0"/>
          <w:numId w:val="72"/>
        </w:numPr>
      </w:pPr>
      <w:r>
        <w:t xml:space="preserve">responsible for controlling vermin attracted by composting </w:t>
      </w:r>
      <w:proofErr w:type="gramStart"/>
      <w:r>
        <w:t>material;</w:t>
      </w:r>
      <w:proofErr w:type="gramEnd"/>
    </w:p>
    <w:p w14:paraId="0C7D3F65" w14:textId="257F271D" w:rsidR="007A25A4" w:rsidRPr="00D35BFC" w:rsidRDefault="007A25A4" w:rsidP="00AB132C">
      <w:pPr>
        <w:pStyle w:val="ListParagraph"/>
        <w:numPr>
          <w:ilvl w:val="0"/>
          <w:numId w:val="72"/>
        </w:numPr>
      </w:pPr>
      <w:r>
        <w:t>liable for all and any damage or injury caused by or resulting from your compost bin or composting material.</w:t>
      </w:r>
    </w:p>
    <w:p w14:paraId="39483593" w14:textId="3A462065" w:rsidR="00DF4BB8" w:rsidRDefault="00DF4BB8" w:rsidP="00C37241">
      <w:pPr>
        <w:pStyle w:val="Heading2"/>
      </w:pPr>
      <w:r>
        <w:t xml:space="preserve">Manure </w:t>
      </w:r>
    </w:p>
    <w:p w14:paraId="675271F7" w14:textId="1C41E198" w:rsidR="00E86440" w:rsidRDefault="00E86440" w:rsidP="00E86440">
      <w:r>
        <w:t>Fresh manure falls into a health risk category. It must be used sensibly and safely</w:t>
      </w:r>
      <w:r w:rsidR="00C34BF2">
        <w:t xml:space="preserve"> and </w:t>
      </w:r>
      <w:r w:rsidR="000526BD">
        <w:t xml:space="preserve">be </w:t>
      </w:r>
      <w:r w:rsidR="00C34BF2">
        <w:t xml:space="preserve">stored correctly. </w:t>
      </w:r>
      <w:r>
        <w:t>Liquid manure</w:t>
      </w:r>
      <w:r w:rsidR="00C34BF2">
        <w:t xml:space="preserve"> </w:t>
      </w:r>
      <w:r w:rsidR="00C025D5">
        <w:t xml:space="preserve">has a potential </w:t>
      </w:r>
      <w:r w:rsidR="00FE126A">
        <w:t>environmental risk</w:t>
      </w:r>
      <w:r w:rsidR="00C025D5">
        <w:t xml:space="preserve">. </w:t>
      </w:r>
      <w:r w:rsidR="009C07F2">
        <w:t xml:space="preserve">It must be </w:t>
      </w:r>
      <w:r w:rsidR="000526BD">
        <w:t xml:space="preserve">stored safely and </w:t>
      </w:r>
      <w:r w:rsidR="009C07F2">
        <w:t xml:space="preserve">used </w:t>
      </w:r>
      <w:r>
        <w:t>correctly and sparingly</w:t>
      </w:r>
      <w:r w:rsidR="009C07F2">
        <w:t xml:space="preserve"> to prevent </w:t>
      </w:r>
      <w:r w:rsidR="00E24ACD">
        <w:t>risk of injury</w:t>
      </w:r>
      <w:r w:rsidR="00C025D5">
        <w:t xml:space="preserve"> to </w:t>
      </w:r>
      <w:r w:rsidR="00C7665F">
        <w:t xml:space="preserve">humans, </w:t>
      </w:r>
      <w:r>
        <w:t>insects, and wildlife.</w:t>
      </w:r>
      <w:r w:rsidR="008F7976">
        <w:t xml:space="preserve"> Please also refer to </w:t>
      </w:r>
      <w:r w:rsidR="00806622">
        <w:t xml:space="preserve">information on use and storage of manure </w:t>
      </w:r>
      <w:r w:rsidR="00D3488D">
        <w:t xml:space="preserve">on page </w:t>
      </w:r>
      <w:r w:rsidR="00065B17">
        <w:fldChar w:fldCharType="begin"/>
      </w:r>
      <w:r w:rsidR="00065B17">
        <w:instrText xml:space="preserve"> PAGEREF _Ref161132008 \h </w:instrText>
      </w:r>
      <w:r w:rsidR="00065B17">
        <w:fldChar w:fldCharType="separate"/>
      </w:r>
      <w:r w:rsidR="0062350C">
        <w:rPr>
          <w:noProof/>
        </w:rPr>
        <w:t>10</w:t>
      </w:r>
      <w:r w:rsidR="00065B17">
        <w:fldChar w:fldCharType="end"/>
      </w:r>
      <w:r w:rsidR="0032536D">
        <w:t xml:space="preserve">. </w:t>
      </w:r>
    </w:p>
    <w:p w14:paraId="63B827F7" w14:textId="77777777" w:rsidR="007A25A4" w:rsidRDefault="007A25A4" w:rsidP="00E86440"/>
    <w:p w14:paraId="3DB74BF8" w14:textId="77777777" w:rsidR="007A25A4" w:rsidRDefault="007A25A4" w:rsidP="00E86440"/>
    <w:p w14:paraId="214D3022" w14:textId="272CC887" w:rsidR="00BC072C" w:rsidRDefault="00473C14" w:rsidP="00C37241">
      <w:pPr>
        <w:pStyle w:val="Heading2"/>
      </w:pPr>
      <w:bookmarkStart w:id="38" w:name="_Ref161137547"/>
      <w:r>
        <w:t>Waste from the c</w:t>
      </w:r>
      <w:r w:rsidR="00BC072C">
        <w:t xml:space="preserve">ompost toilet </w:t>
      </w:r>
      <w:bookmarkEnd w:id="38"/>
    </w:p>
    <w:p w14:paraId="012EAB4B" w14:textId="6F2B203E" w:rsidR="00233DAA" w:rsidRDefault="00233DAA" w:rsidP="00233DAA">
      <w:r>
        <w:t xml:space="preserve">The waste from the compost toilet located on site must be disposed of in accordance with the instructions for the use of this toilet facility. Please refer to page </w:t>
      </w:r>
      <w:r>
        <w:fldChar w:fldCharType="begin"/>
      </w:r>
      <w:r>
        <w:instrText xml:space="preserve"> PAGEREF _Ref161133440 \h </w:instrText>
      </w:r>
      <w:r>
        <w:fldChar w:fldCharType="separate"/>
      </w:r>
      <w:r w:rsidR="0062350C">
        <w:rPr>
          <w:noProof/>
        </w:rPr>
        <w:t>28</w:t>
      </w:r>
      <w:r>
        <w:fldChar w:fldCharType="end"/>
      </w:r>
      <w:r>
        <w:t xml:space="preserve">. </w:t>
      </w:r>
    </w:p>
    <w:p w14:paraId="0095A79E" w14:textId="28482A55" w:rsidR="009726C6" w:rsidRDefault="00101EF3" w:rsidP="00DF4095">
      <w:pPr>
        <w:pStyle w:val="ListParagraph"/>
        <w:numPr>
          <w:ilvl w:val="0"/>
          <w:numId w:val="30"/>
        </w:numPr>
        <w:ind w:left="567" w:hanging="567"/>
      </w:pPr>
      <w:r>
        <w:rPr>
          <w:noProof/>
        </w:rPr>
        <w:drawing>
          <wp:anchor distT="0" distB="0" distL="114300" distR="114300" simplePos="0" relativeHeight="251797504" behindDoc="0" locked="0" layoutInCell="1" allowOverlap="1" wp14:anchorId="658F4FC3" wp14:editId="55E921EF">
            <wp:simplePos x="0" y="0"/>
            <wp:positionH relativeFrom="column">
              <wp:posOffset>4817110</wp:posOffset>
            </wp:positionH>
            <wp:positionV relativeFrom="paragraph">
              <wp:posOffset>33655</wp:posOffset>
            </wp:positionV>
            <wp:extent cx="914400" cy="914400"/>
            <wp:effectExtent l="0" t="0" r="0" b="0"/>
            <wp:wrapSquare wrapText="bothSides"/>
            <wp:docPr id="1017593512" name="Graphic 10" descr="Toile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593512" name="Graphic 1017593512" descr="Toilet outline"/>
                    <pic:cNvPicPr/>
                  </pic:nvPicPr>
                  <pic:blipFill>
                    <a:blip r:embed="rId131">
                      <a:extLst>
                        <a:ext uri="{28A0092B-C50C-407E-A947-70E740481C1C}">
                          <a14:useLocalDpi xmlns:a14="http://schemas.microsoft.com/office/drawing/2010/main" val="0"/>
                        </a:ext>
                        <a:ext uri="{96DAC541-7B7A-43D3-8B79-37D633B846F1}">
                          <asvg:svgBlip xmlns:asvg="http://schemas.microsoft.com/office/drawing/2016/SVG/main" r:embed="rId132"/>
                        </a:ext>
                      </a:extLst>
                    </a:blip>
                    <a:stretch>
                      <a:fillRect/>
                    </a:stretch>
                  </pic:blipFill>
                  <pic:spPr>
                    <a:xfrm>
                      <a:off x="0" y="0"/>
                      <a:ext cx="914400" cy="914400"/>
                    </a:xfrm>
                    <a:prstGeom prst="rect">
                      <a:avLst/>
                    </a:prstGeom>
                  </pic:spPr>
                </pic:pic>
              </a:graphicData>
            </a:graphic>
          </wp:anchor>
        </w:drawing>
      </w:r>
      <w:r w:rsidR="00A06E73">
        <w:t xml:space="preserve">You </w:t>
      </w:r>
      <w:r w:rsidR="00A06E73" w:rsidRPr="009726C6">
        <w:rPr>
          <w:b/>
          <w:bCs/>
        </w:rPr>
        <w:t>must not</w:t>
      </w:r>
      <w:r w:rsidR="00A06E73">
        <w:t xml:space="preserve"> </w:t>
      </w:r>
      <w:r w:rsidR="008E3FBF">
        <w:t xml:space="preserve">put the waste product from </w:t>
      </w:r>
      <w:r w:rsidR="00A06E73">
        <w:t xml:space="preserve">any </w:t>
      </w:r>
      <w:r w:rsidR="008E3FBF">
        <w:t>compost toilet</w:t>
      </w:r>
      <w:r w:rsidR="00A06E73">
        <w:t xml:space="preserve"> </w:t>
      </w:r>
      <w:r w:rsidR="008E3FBF">
        <w:t xml:space="preserve">into </w:t>
      </w:r>
      <w:r w:rsidR="00D13516">
        <w:t>the</w:t>
      </w:r>
      <w:r w:rsidR="008E3FBF">
        <w:t xml:space="preserve"> </w:t>
      </w:r>
      <w:r w:rsidR="00013930">
        <w:t xml:space="preserve">compost bays on site or in a </w:t>
      </w:r>
      <w:r w:rsidR="008E3FBF">
        <w:t>compost</w:t>
      </w:r>
      <w:r w:rsidR="00D13516">
        <w:t xml:space="preserve">er </w:t>
      </w:r>
      <w:r w:rsidR="008E3FBF">
        <w:t xml:space="preserve">on </w:t>
      </w:r>
      <w:r w:rsidR="00D13516">
        <w:t>your</w:t>
      </w:r>
      <w:r w:rsidR="008E3FBF">
        <w:t xml:space="preserve"> plot</w:t>
      </w:r>
      <w:r w:rsidR="00D13516">
        <w:t>.</w:t>
      </w:r>
      <w:r w:rsidR="009726C6">
        <w:t xml:space="preserve"> </w:t>
      </w:r>
    </w:p>
    <w:p w14:paraId="6A83DB01" w14:textId="4194297D" w:rsidR="009726C6" w:rsidRDefault="00D13516" w:rsidP="00DF4095">
      <w:pPr>
        <w:pStyle w:val="ListParagraph"/>
        <w:numPr>
          <w:ilvl w:val="0"/>
          <w:numId w:val="30"/>
        </w:numPr>
        <w:ind w:left="567" w:hanging="567"/>
      </w:pPr>
      <w:r>
        <w:t xml:space="preserve">You </w:t>
      </w:r>
      <w:r w:rsidRPr="009726C6">
        <w:rPr>
          <w:b/>
          <w:bCs/>
        </w:rPr>
        <w:t>must not</w:t>
      </w:r>
      <w:r>
        <w:t xml:space="preserve"> use </w:t>
      </w:r>
      <w:r w:rsidR="00A47C58">
        <w:t xml:space="preserve">the waste product from any compost toilet as a cultivator </w:t>
      </w:r>
      <w:r w:rsidR="00CC7432">
        <w:t xml:space="preserve">on any part of your plot or the site. </w:t>
      </w:r>
      <w:r w:rsidR="009726C6">
        <w:t xml:space="preserve">Composted toilet waste is not suitable for edible plant cultivation! See page </w:t>
      </w:r>
      <w:r w:rsidR="009726C6">
        <w:fldChar w:fldCharType="begin"/>
      </w:r>
      <w:r w:rsidR="009726C6">
        <w:instrText xml:space="preserve"> PAGEREF _Ref161388098 \h </w:instrText>
      </w:r>
      <w:r w:rsidR="009726C6">
        <w:fldChar w:fldCharType="separate"/>
      </w:r>
      <w:r w:rsidR="0062350C">
        <w:rPr>
          <w:noProof/>
        </w:rPr>
        <w:t>12</w:t>
      </w:r>
      <w:r w:rsidR="009726C6">
        <w:fldChar w:fldCharType="end"/>
      </w:r>
      <w:r w:rsidR="009726C6">
        <w:t xml:space="preserve">. </w:t>
      </w:r>
    </w:p>
    <w:p w14:paraId="40961C14" w14:textId="3A34EE0B" w:rsidR="009C328F" w:rsidRPr="005A378D" w:rsidRDefault="00C00D18" w:rsidP="005A378D">
      <w:pPr>
        <w:pStyle w:val="Heading1"/>
      </w:pPr>
      <w:bookmarkStart w:id="39" w:name="_Ref161386736"/>
      <w:bookmarkStart w:id="40" w:name="_Toc161650764"/>
      <w:r>
        <w:t xml:space="preserve">Preventing </w:t>
      </w:r>
      <w:r w:rsidR="009C328F">
        <w:t>Legionella</w:t>
      </w:r>
      <w:bookmarkEnd w:id="39"/>
      <w:bookmarkEnd w:id="40"/>
    </w:p>
    <w:p w14:paraId="4912033E" w14:textId="4684A6F4" w:rsidR="009C328F" w:rsidRDefault="009C328F" w:rsidP="009C328F">
      <w:r>
        <w:t>Legionnaires’ disease is a type of pneumonia caused by a species of Legionella bacterium. It is caught by inhaling small droplets of water suspended in the air</w:t>
      </w:r>
      <w:r w:rsidR="00A718B0">
        <w:t>,</w:t>
      </w:r>
      <w:r>
        <w:t xml:space="preserve"> </w:t>
      </w:r>
      <w:r w:rsidR="00A718B0">
        <w:t>i.e.</w:t>
      </w:r>
      <w:r>
        <w:t xml:space="preserve"> aerosols which contain the bacteria.</w:t>
      </w:r>
      <w:r w:rsidR="00C00D18">
        <w:t xml:space="preserve"> </w:t>
      </w:r>
      <w:r>
        <w:t>The bacteria multiply where water temperatures are between 20-45°C and nutrients are available.</w:t>
      </w:r>
      <w:r w:rsidR="00A718B0">
        <w:t xml:space="preserve"> </w:t>
      </w:r>
    </w:p>
    <w:p w14:paraId="2749EBC6" w14:textId="346ED440" w:rsidR="00777919" w:rsidRDefault="00713C7D" w:rsidP="00DF4095">
      <w:pPr>
        <w:pStyle w:val="ListParagraph"/>
        <w:numPr>
          <w:ilvl w:val="0"/>
          <w:numId w:val="68"/>
        </w:numPr>
      </w:pPr>
      <w:r>
        <w:t xml:space="preserve">Tenants are required to help </w:t>
      </w:r>
      <w:r w:rsidR="00777919">
        <w:t xml:space="preserve">stop </w:t>
      </w:r>
      <w:r>
        <w:t xml:space="preserve">the growth of </w:t>
      </w:r>
      <w:r w:rsidR="00777919">
        <w:t xml:space="preserve">Legionella bacterium. </w:t>
      </w:r>
    </w:p>
    <w:p w14:paraId="23D090D9" w14:textId="60D50569" w:rsidR="009C328F" w:rsidRDefault="009C328F" w:rsidP="009C328F">
      <w:r>
        <w:t xml:space="preserve">Legionella can be caught from handling water, </w:t>
      </w:r>
      <w:r w:rsidR="00C00D18">
        <w:t>compost,</w:t>
      </w:r>
      <w:r>
        <w:t xml:space="preserve"> and soil, particularly when stored in a warm greenhouse or pipes that have exposed to the warmth of the sun.</w:t>
      </w:r>
      <w:r w:rsidR="00D36041">
        <w:t xml:space="preserve"> </w:t>
      </w:r>
      <w:r>
        <w:t>This includes hosepipes that have not been properly emptied of water.</w:t>
      </w:r>
    </w:p>
    <w:p w14:paraId="4C3317D7" w14:textId="6E8E86C0" w:rsidR="002F5427" w:rsidRDefault="002F5427" w:rsidP="00DF4095">
      <w:pPr>
        <w:pStyle w:val="ListParagraph"/>
        <w:numPr>
          <w:ilvl w:val="0"/>
          <w:numId w:val="68"/>
        </w:numPr>
      </w:pPr>
      <w:r>
        <w:t xml:space="preserve">Our site has a supply of mains </w:t>
      </w:r>
      <w:r w:rsidR="00C379D4">
        <w:t>water,</w:t>
      </w:r>
      <w:r>
        <w:t xml:space="preserve"> </w:t>
      </w:r>
      <w:r w:rsidR="0011195E">
        <w:t>and the Parish Council has a duty to put</w:t>
      </w:r>
      <w:r>
        <w:t xml:space="preserve"> </w:t>
      </w:r>
      <w:r w:rsidR="00036599">
        <w:t xml:space="preserve">Legionella risk control measures in place </w:t>
      </w:r>
      <w:r w:rsidR="003F475F">
        <w:t xml:space="preserve">at the final point of delivery which is the communal use </w:t>
      </w:r>
      <w:r w:rsidR="006E50C5">
        <w:t>trough</w:t>
      </w:r>
      <w:r w:rsidR="003F475F">
        <w:t xml:space="preserve">. </w:t>
      </w:r>
      <w:r w:rsidR="00C379D4">
        <w:t xml:space="preserve">Every tenant is obliged to </w:t>
      </w:r>
      <w:r w:rsidR="003567B9">
        <w:t xml:space="preserve">assist the Parish Council in its observance of this duty by always </w:t>
      </w:r>
      <w:r w:rsidR="00B97FC6">
        <w:t>fully complying</w:t>
      </w:r>
      <w:r w:rsidR="003567B9">
        <w:t xml:space="preserve"> </w:t>
      </w:r>
      <w:r w:rsidR="00C379D4">
        <w:t xml:space="preserve">with the instructions for </w:t>
      </w:r>
      <w:r w:rsidR="003567B9">
        <w:t xml:space="preserve">taking and </w:t>
      </w:r>
      <w:r w:rsidR="00B93428">
        <w:t xml:space="preserve">using </w:t>
      </w:r>
      <w:r w:rsidR="00C379D4">
        <w:t xml:space="preserve">water from the </w:t>
      </w:r>
      <w:r w:rsidR="002B7028">
        <w:t>water troughs</w:t>
      </w:r>
      <w:r w:rsidR="003567B9">
        <w:t xml:space="preserve">. </w:t>
      </w:r>
    </w:p>
    <w:p w14:paraId="3BB01BCF" w14:textId="6DD1DED9" w:rsidR="009C328F" w:rsidRDefault="00D36041" w:rsidP="00DF4095">
      <w:pPr>
        <w:pStyle w:val="ListParagraph"/>
        <w:numPr>
          <w:ilvl w:val="0"/>
          <w:numId w:val="68"/>
        </w:numPr>
      </w:pPr>
      <w:r>
        <w:t xml:space="preserve">The Parish </w:t>
      </w:r>
      <w:r w:rsidR="009C328F">
        <w:t xml:space="preserve">Council has a duty to carry </w:t>
      </w:r>
      <w:r>
        <w:t xml:space="preserve">out </w:t>
      </w:r>
      <w:r w:rsidR="009C328F">
        <w:t xml:space="preserve">a Legionella risk assessment on </w:t>
      </w:r>
      <w:r w:rsidR="00E3065B">
        <w:t>the</w:t>
      </w:r>
      <w:r w:rsidR="009C328F">
        <w:t xml:space="preserve"> site</w:t>
      </w:r>
      <w:r w:rsidR="00E3065B">
        <w:t xml:space="preserve"> and is </w:t>
      </w:r>
      <w:r w:rsidR="009C328F">
        <w:t>required to introduce risk control and emergency measures so far as it is reasonably able to do so.</w:t>
      </w:r>
      <w:r w:rsidR="00E3065B">
        <w:t xml:space="preserve"> </w:t>
      </w:r>
      <w:r w:rsidR="00B97FC6">
        <w:t xml:space="preserve">Every tenant is obliged to cooperate with and fully comply with </w:t>
      </w:r>
      <w:r w:rsidR="000C03D2">
        <w:t xml:space="preserve">these measures. </w:t>
      </w:r>
    </w:p>
    <w:p w14:paraId="02C56D63" w14:textId="4450FD2C" w:rsidR="009C328F" w:rsidRDefault="000C03D2" w:rsidP="00DF4095">
      <w:pPr>
        <w:pStyle w:val="ListParagraph"/>
        <w:numPr>
          <w:ilvl w:val="0"/>
          <w:numId w:val="68"/>
        </w:numPr>
      </w:pPr>
      <w:r>
        <w:t xml:space="preserve">Risk </w:t>
      </w:r>
      <w:r w:rsidR="009C328F">
        <w:t>control measures include turning the water off during the winter and purging the supply pipes of standing water the following spring.</w:t>
      </w:r>
    </w:p>
    <w:p w14:paraId="4C299823" w14:textId="1F579EC4" w:rsidR="009C328F" w:rsidRDefault="009C328F" w:rsidP="00DF4095">
      <w:pPr>
        <w:pStyle w:val="ListParagraph"/>
        <w:numPr>
          <w:ilvl w:val="0"/>
          <w:numId w:val="68"/>
        </w:numPr>
      </w:pPr>
      <w:r>
        <w:t xml:space="preserve">Once the water has been removed from the point of supply (the </w:t>
      </w:r>
      <w:r w:rsidR="00B73D8C">
        <w:t>trough</w:t>
      </w:r>
      <w:r>
        <w:t xml:space="preserve">) the </w:t>
      </w:r>
      <w:r w:rsidR="005079A0">
        <w:t xml:space="preserve">Parish </w:t>
      </w:r>
      <w:r>
        <w:t xml:space="preserve">Council has no control over the </w:t>
      </w:r>
      <w:r w:rsidR="005079A0">
        <w:t>way</w:t>
      </w:r>
      <w:r>
        <w:t xml:space="preserve"> tenants use or store the water.</w:t>
      </w:r>
      <w:r w:rsidR="005079A0">
        <w:t xml:space="preserve"> </w:t>
      </w:r>
      <w:r>
        <w:t xml:space="preserve">From then onwards the use of the water becomes the responsibility of each tenant, who is </w:t>
      </w:r>
      <w:r w:rsidR="00BB4D94">
        <w:t>entirely</w:t>
      </w:r>
      <w:r w:rsidR="000D0A1E">
        <w:t xml:space="preserve"> </w:t>
      </w:r>
      <w:r>
        <w:t>responsible for the risk control of Legionella.</w:t>
      </w:r>
      <w:r w:rsidR="005079A0">
        <w:t xml:space="preserve"> </w:t>
      </w:r>
    </w:p>
    <w:p w14:paraId="72BE617C" w14:textId="51A24975" w:rsidR="009C328F" w:rsidRDefault="007F4605" w:rsidP="009C328F">
      <w:pPr>
        <w:rPr>
          <w:rStyle w:val="Hyperlink"/>
        </w:rPr>
      </w:pPr>
      <w:r>
        <w:t xml:space="preserve">Further </w:t>
      </w:r>
      <w:r w:rsidR="00891357">
        <w:t xml:space="preserve">information </w:t>
      </w:r>
      <w:r>
        <w:t xml:space="preserve">on </w:t>
      </w:r>
      <w:r w:rsidR="009C328F">
        <w:t xml:space="preserve">Legionella risk </w:t>
      </w:r>
      <w:r>
        <w:t xml:space="preserve">is available from </w:t>
      </w:r>
      <w:r w:rsidR="009C328F">
        <w:t>the Health and Safety Executive website</w:t>
      </w:r>
      <w:r>
        <w:t>:</w:t>
      </w:r>
      <w:r w:rsidR="009C328F">
        <w:t xml:space="preserve"> </w:t>
      </w:r>
      <w:hyperlink r:id="rId133" w:history="1">
        <w:r w:rsidR="009C328F" w:rsidRPr="00B867E3">
          <w:rPr>
            <w:rStyle w:val="Hyperlink"/>
          </w:rPr>
          <w:t>http://www.hse.gov.uk/legionnaires/resources.htm</w:t>
        </w:r>
      </w:hyperlink>
    </w:p>
    <w:p w14:paraId="369BE7D6" w14:textId="002BB26D" w:rsidR="00065630" w:rsidRDefault="005E3F78" w:rsidP="006E0137">
      <w:pPr>
        <w:pStyle w:val="Title"/>
      </w:pPr>
      <w:bookmarkStart w:id="41" w:name="_Toc161650765"/>
      <w:r>
        <w:drawing>
          <wp:anchor distT="0" distB="0" distL="114300" distR="114300" simplePos="0" relativeHeight="251886592" behindDoc="0" locked="0" layoutInCell="1" allowOverlap="1" wp14:anchorId="5B02FEF8" wp14:editId="1CB09FF3">
            <wp:simplePos x="0" y="0"/>
            <wp:positionH relativeFrom="margin">
              <wp:align>left</wp:align>
            </wp:positionH>
            <wp:positionV relativeFrom="margin">
              <wp:align>top</wp:align>
            </wp:positionV>
            <wp:extent cx="2164715" cy="2164715"/>
            <wp:effectExtent l="0" t="0" r="6985" b="6985"/>
            <wp:wrapSquare wrapText="bothSides"/>
            <wp:docPr id="1241468506" name="Picture 9" descr="OMW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468506" name="Picture 1241468506" descr="OMW Bee"/>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2174507" cy="2174507"/>
                    </a:xfrm>
                    <a:prstGeom prst="rect">
                      <a:avLst/>
                    </a:prstGeom>
                  </pic:spPr>
                </pic:pic>
              </a:graphicData>
            </a:graphic>
            <wp14:sizeRelH relativeFrom="margin">
              <wp14:pctWidth>0</wp14:pctWidth>
            </wp14:sizeRelH>
            <wp14:sizeRelV relativeFrom="margin">
              <wp14:pctHeight>0</wp14:pctHeight>
            </wp14:sizeRelV>
          </wp:anchor>
        </w:drawing>
      </w:r>
      <w:r w:rsidR="00A4297D">
        <w:t>ADMITTANCE</w:t>
      </w:r>
      <w:bookmarkEnd w:id="41"/>
    </w:p>
    <w:p w14:paraId="493623EA" w14:textId="4B8B443D" w:rsidR="00315719" w:rsidRPr="00734E12" w:rsidRDefault="00065630" w:rsidP="00734E12">
      <w:pPr>
        <w:pStyle w:val="Subtitle"/>
      </w:pPr>
      <w:r w:rsidRPr="00734E12">
        <w:t xml:space="preserve">This </w:t>
      </w:r>
      <w:r w:rsidR="00734E12">
        <w:t xml:space="preserve">section </w:t>
      </w:r>
      <w:r w:rsidR="00315719" w:rsidRPr="00734E12">
        <w:t xml:space="preserve">covers matters relating to your responsibilities in the use of the site. </w:t>
      </w:r>
    </w:p>
    <w:p w14:paraId="7752C5EC" w14:textId="3A2FC425" w:rsidR="00065630" w:rsidRPr="00734E12" w:rsidRDefault="00696247" w:rsidP="00DF4095">
      <w:pPr>
        <w:pStyle w:val="Subtitle"/>
        <w:numPr>
          <w:ilvl w:val="0"/>
          <w:numId w:val="60"/>
        </w:numPr>
        <w:ind w:left="714" w:hanging="357"/>
        <w:contextualSpacing/>
      </w:pPr>
      <w:r w:rsidRPr="00734E12">
        <w:t>Your right of admittance and use</w:t>
      </w:r>
      <w:r w:rsidR="00065630" w:rsidRPr="00734E12">
        <w:t>.</w:t>
      </w:r>
    </w:p>
    <w:p w14:paraId="6FEFDFA7" w14:textId="121BABE6" w:rsidR="00065630" w:rsidRPr="00734E12" w:rsidRDefault="00065630" w:rsidP="00DF4095">
      <w:pPr>
        <w:pStyle w:val="Subtitle"/>
        <w:numPr>
          <w:ilvl w:val="0"/>
          <w:numId w:val="60"/>
        </w:numPr>
        <w:ind w:left="714" w:hanging="357"/>
        <w:contextualSpacing/>
      </w:pPr>
      <w:r w:rsidRPr="00734E12">
        <w:t xml:space="preserve">Your responsibility for </w:t>
      </w:r>
      <w:r w:rsidR="000918D8" w:rsidRPr="00734E12">
        <w:t>others</w:t>
      </w:r>
      <w:r w:rsidRPr="00734E12">
        <w:t>.</w:t>
      </w:r>
    </w:p>
    <w:p w14:paraId="60B46AAA" w14:textId="5429D998" w:rsidR="009B7605" w:rsidRPr="00734E12" w:rsidRDefault="00315719" w:rsidP="00DF4095">
      <w:pPr>
        <w:pStyle w:val="Subtitle"/>
        <w:numPr>
          <w:ilvl w:val="0"/>
          <w:numId w:val="60"/>
        </w:numPr>
        <w:ind w:left="714" w:hanging="357"/>
        <w:contextualSpacing/>
      </w:pPr>
      <w:r w:rsidRPr="00734E12">
        <w:t>S</w:t>
      </w:r>
      <w:r w:rsidR="00065630" w:rsidRPr="00734E12">
        <w:t xml:space="preserve">omeone to temporarily tend your plot. </w:t>
      </w:r>
    </w:p>
    <w:p w14:paraId="02396436" w14:textId="533E8456" w:rsidR="00065630" w:rsidRPr="00734E12" w:rsidRDefault="00164D3B" w:rsidP="00DF4095">
      <w:pPr>
        <w:pStyle w:val="Subtitle"/>
        <w:numPr>
          <w:ilvl w:val="0"/>
          <w:numId w:val="60"/>
        </w:numPr>
        <w:ind w:left="714" w:hanging="357"/>
        <w:contextualSpacing/>
      </w:pPr>
      <w:r w:rsidRPr="00734E12">
        <w:t>Inviting c</w:t>
      </w:r>
      <w:r w:rsidR="009B7605" w:rsidRPr="00734E12">
        <w:t>ontractors</w:t>
      </w:r>
      <w:r w:rsidRPr="00734E12">
        <w:t xml:space="preserve"> to work on site.</w:t>
      </w:r>
      <w:r w:rsidR="009B7605" w:rsidRPr="00734E12">
        <w:t xml:space="preserve"> </w:t>
      </w:r>
    </w:p>
    <w:p w14:paraId="7BE8F40A" w14:textId="7228C1AC" w:rsidR="00696247" w:rsidRDefault="00696247" w:rsidP="00452B8D">
      <w:pPr>
        <w:pStyle w:val="Heading1"/>
      </w:pPr>
      <w:bookmarkStart w:id="42" w:name="_Toc161650766"/>
      <w:r>
        <w:t>Your right of admittance and use</w:t>
      </w:r>
      <w:bookmarkEnd w:id="42"/>
    </w:p>
    <w:p w14:paraId="32E712AD" w14:textId="77777777" w:rsidR="00696247" w:rsidRDefault="00696247" w:rsidP="00696247">
      <w:pPr>
        <w:spacing w:after="60"/>
      </w:pPr>
      <w:r>
        <w:rPr>
          <w:noProof/>
        </w:rPr>
        <w:drawing>
          <wp:anchor distT="0" distB="0" distL="114300" distR="114300" simplePos="0" relativeHeight="251888640" behindDoc="0" locked="0" layoutInCell="1" allowOverlap="1" wp14:anchorId="0EEE0A97" wp14:editId="5D18F8E1">
            <wp:simplePos x="0" y="0"/>
            <wp:positionH relativeFrom="margin">
              <wp:posOffset>4603115</wp:posOffset>
            </wp:positionH>
            <wp:positionV relativeFrom="paragraph">
              <wp:posOffset>288290</wp:posOffset>
            </wp:positionV>
            <wp:extent cx="914400" cy="914400"/>
            <wp:effectExtent l="0" t="0" r="0" b="0"/>
            <wp:wrapSquare wrapText="bothSides"/>
            <wp:docPr id="1153292066" name="Graphic 2" descr="Aspirati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292066" name="Graphic 1153292066" descr="Aspiration outline"/>
                    <pic:cNvPicPr/>
                  </pic:nvPicPr>
                  <pic:blipFill>
                    <a:blip r:embed="rId135">
                      <a:extLst>
                        <a:ext uri="{28A0092B-C50C-407E-A947-70E740481C1C}">
                          <a14:useLocalDpi xmlns:a14="http://schemas.microsoft.com/office/drawing/2010/main" val="0"/>
                        </a:ext>
                        <a:ext uri="{96DAC541-7B7A-43D3-8B79-37D633B846F1}">
                          <asvg:svgBlip xmlns:asvg="http://schemas.microsoft.com/office/drawing/2016/SVG/main" r:embed="rId136"/>
                        </a:ext>
                      </a:extLst>
                    </a:blip>
                    <a:stretch>
                      <a:fillRect/>
                    </a:stretch>
                  </pic:blipFill>
                  <pic:spPr>
                    <a:xfrm>
                      <a:off x="0" y="0"/>
                      <a:ext cx="914400" cy="914400"/>
                    </a:xfrm>
                    <a:prstGeom prst="rect">
                      <a:avLst/>
                    </a:prstGeom>
                  </pic:spPr>
                </pic:pic>
              </a:graphicData>
            </a:graphic>
          </wp:anchor>
        </w:drawing>
      </w:r>
      <w:r>
        <w:t xml:space="preserve">The only restriction on your rights is that must enjoy them in line with the agreed rules. If you always do that, your tenancy rights give you the permission – </w:t>
      </w:r>
    </w:p>
    <w:p w14:paraId="65C4582D" w14:textId="77777777" w:rsidR="00696247" w:rsidRDefault="00696247" w:rsidP="00E31106">
      <w:pPr>
        <w:pStyle w:val="ListParagraph"/>
        <w:numPr>
          <w:ilvl w:val="0"/>
          <w:numId w:val="2"/>
        </w:numPr>
        <w:spacing w:after="60"/>
        <w:ind w:left="1701" w:hanging="425"/>
        <w:contextualSpacing w:val="0"/>
      </w:pPr>
      <w:r>
        <w:t xml:space="preserve">to come and go from the site as you please, </w:t>
      </w:r>
    </w:p>
    <w:p w14:paraId="3877B4AD" w14:textId="77777777" w:rsidR="00696247" w:rsidRDefault="00696247" w:rsidP="00E31106">
      <w:pPr>
        <w:pStyle w:val="ListParagraph"/>
        <w:numPr>
          <w:ilvl w:val="0"/>
          <w:numId w:val="2"/>
        </w:numPr>
        <w:spacing w:after="60"/>
        <w:ind w:left="1701" w:hanging="425"/>
        <w:contextualSpacing w:val="0"/>
      </w:pPr>
      <w:r>
        <w:t xml:space="preserve">to use the shared areas of the site, </w:t>
      </w:r>
    </w:p>
    <w:p w14:paraId="635B3420" w14:textId="77777777" w:rsidR="00696247" w:rsidRDefault="00696247" w:rsidP="00E31106">
      <w:pPr>
        <w:pStyle w:val="ListParagraph"/>
        <w:numPr>
          <w:ilvl w:val="0"/>
          <w:numId w:val="2"/>
        </w:numPr>
        <w:ind w:left="1701" w:hanging="425"/>
        <w:contextualSpacing w:val="0"/>
      </w:pPr>
      <w:r>
        <w:t xml:space="preserve">to use your plot or raised bed in your own way. </w:t>
      </w:r>
    </w:p>
    <w:p w14:paraId="3CEBA351" w14:textId="77777777" w:rsidR="00696247" w:rsidRDefault="00696247" w:rsidP="00696247">
      <w:r>
        <w:t xml:space="preserve">Your plot is your private space. Other tenants cannot come onto it without your permission. Remember too that you cannot go onto theirs without their permission! </w:t>
      </w:r>
    </w:p>
    <w:p w14:paraId="36E51F49" w14:textId="77777777" w:rsidR="00696247" w:rsidRDefault="00696247" w:rsidP="00696247">
      <w:r>
        <w:rPr>
          <w:noProof/>
        </w:rPr>
        <w:drawing>
          <wp:anchor distT="0" distB="0" distL="114300" distR="114300" simplePos="0" relativeHeight="251889664" behindDoc="0" locked="0" layoutInCell="1" allowOverlap="1" wp14:anchorId="2210A828" wp14:editId="740FC6E4">
            <wp:simplePos x="0" y="0"/>
            <wp:positionH relativeFrom="margin">
              <wp:align>left</wp:align>
            </wp:positionH>
            <wp:positionV relativeFrom="paragraph">
              <wp:align>center</wp:align>
            </wp:positionV>
            <wp:extent cx="448310" cy="448310"/>
            <wp:effectExtent l="0" t="0" r="8890" b="8890"/>
            <wp:wrapSquare wrapText="bothSides"/>
            <wp:docPr id="617726010" name="Graphic 1" descr="No sig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726010" name="Graphic 617726010" descr="No sign with solid fill"/>
                    <pic:cNvPicPr/>
                  </pic:nvPicPr>
                  <pic:blipFill>
                    <a:blip r:embed="rId137">
                      <a:extLst>
                        <a:ext uri="{28A0092B-C50C-407E-A947-70E740481C1C}">
                          <a14:useLocalDpi xmlns:a14="http://schemas.microsoft.com/office/drawing/2010/main" val="0"/>
                        </a:ext>
                        <a:ext uri="{96DAC541-7B7A-43D3-8B79-37D633B846F1}">
                          <asvg:svgBlip xmlns:asvg="http://schemas.microsoft.com/office/drawing/2016/SVG/main" r:embed="rId138"/>
                        </a:ext>
                      </a:extLst>
                    </a:blip>
                    <a:stretch>
                      <a:fillRect/>
                    </a:stretch>
                  </pic:blipFill>
                  <pic:spPr>
                    <a:xfrm>
                      <a:off x="0" y="0"/>
                      <a:ext cx="448310" cy="448310"/>
                    </a:xfrm>
                    <a:prstGeom prst="rect">
                      <a:avLst/>
                    </a:prstGeom>
                  </pic:spPr>
                </pic:pic>
              </a:graphicData>
            </a:graphic>
            <wp14:sizeRelH relativeFrom="margin">
              <wp14:pctWidth>0</wp14:pctWidth>
            </wp14:sizeRelH>
            <wp14:sizeRelV relativeFrom="margin">
              <wp14:pctHeight>0</wp14:pctHeight>
            </wp14:sizeRelV>
          </wp:anchor>
        </w:drawing>
      </w:r>
      <w:r>
        <w:t>You cannot charge an entrance fee for coming onto your plot or into the site. It is strictly prohibited to conduct any business or trade from the site, including from your plot or your shed.</w:t>
      </w:r>
    </w:p>
    <w:p w14:paraId="0FECC1E6" w14:textId="77777777" w:rsidR="00F143BE" w:rsidRDefault="00F143BE" w:rsidP="00452B8D">
      <w:pPr>
        <w:pStyle w:val="Heading1"/>
      </w:pPr>
      <w:bookmarkStart w:id="43" w:name="_Toc159846322"/>
      <w:bookmarkStart w:id="44" w:name="_Toc161650767"/>
      <w:r w:rsidRPr="00CE31DC">
        <w:t>Dogs and other pets</w:t>
      </w:r>
      <w:bookmarkEnd w:id="43"/>
      <w:bookmarkEnd w:id="44"/>
    </w:p>
    <w:p w14:paraId="1942D717" w14:textId="77777777" w:rsidR="00F143BE" w:rsidRDefault="00F143BE" w:rsidP="00C37241">
      <w:pPr>
        <w:pStyle w:val="Heading2"/>
      </w:pPr>
      <w:r>
        <w:t xml:space="preserve">Dogs </w:t>
      </w:r>
    </w:p>
    <w:p w14:paraId="2D3D0868" w14:textId="5072637E" w:rsidR="008D193A" w:rsidRDefault="00F143BE" w:rsidP="00734793">
      <w:pPr>
        <w:ind w:left="1440"/>
      </w:pPr>
      <w:r>
        <w:rPr>
          <w:noProof/>
        </w:rPr>
        <w:drawing>
          <wp:anchor distT="0" distB="0" distL="114300" distR="114300" simplePos="0" relativeHeight="251921408" behindDoc="0" locked="0" layoutInCell="1" allowOverlap="1" wp14:anchorId="3FC18EF2" wp14:editId="7F95BD0A">
            <wp:simplePos x="0" y="0"/>
            <wp:positionH relativeFrom="column">
              <wp:posOffset>1905</wp:posOffset>
            </wp:positionH>
            <wp:positionV relativeFrom="paragraph">
              <wp:posOffset>0</wp:posOffset>
            </wp:positionV>
            <wp:extent cx="914400" cy="914400"/>
            <wp:effectExtent l="0" t="0" r="0" b="0"/>
            <wp:wrapSquare wrapText="bothSides"/>
            <wp:docPr id="801072465" name="Graphic 8" descr="Puppy 2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72465" name="Graphic 801072465" descr="Puppy 2 outline"/>
                    <pic:cNvPicPr/>
                  </pic:nvPicPr>
                  <pic:blipFill>
                    <a:blip r:embed="rId139">
                      <a:extLst>
                        <a:ext uri="{28A0092B-C50C-407E-A947-70E740481C1C}">
                          <a14:useLocalDpi xmlns:a14="http://schemas.microsoft.com/office/drawing/2010/main" val="0"/>
                        </a:ext>
                        <a:ext uri="{96DAC541-7B7A-43D3-8B79-37D633B846F1}">
                          <asvg:svgBlip xmlns:asvg="http://schemas.microsoft.com/office/drawing/2016/SVG/main" r:embed="rId140"/>
                        </a:ext>
                      </a:extLst>
                    </a:blip>
                    <a:stretch>
                      <a:fillRect/>
                    </a:stretch>
                  </pic:blipFill>
                  <pic:spPr>
                    <a:xfrm>
                      <a:off x="0" y="0"/>
                      <a:ext cx="914400" cy="914400"/>
                    </a:xfrm>
                    <a:prstGeom prst="rect">
                      <a:avLst/>
                    </a:prstGeom>
                  </pic:spPr>
                </pic:pic>
              </a:graphicData>
            </a:graphic>
          </wp:anchor>
        </w:drawing>
      </w:r>
      <w:r w:rsidR="00734793">
        <w:tab/>
      </w:r>
      <w:r w:rsidR="008D193A">
        <w:t xml:space="preserve">Dogs can be brought onto the allotment site without prior </w:t>
      </w:r>
      <w:r w:rsidR="00734793">
        <w:tab/>
      </w:r>
      <w:r w:rsidR="008D193A">
        <w:t xml:space="preserve">permission, however it would be useful for monitoring the success </w:t>
      </w:r>
      <w:r w:rsidR="00734793">
        <w:tab/>
      </w:r>
      <w:r w:rsidR="008D193A">
        <w:t xml:space="preserve">of this, if you could let the Parish Clerk know if you intend to bring a </w:t>
      </w:r>
      <w:r w:rsidR="00734793">
        <w:tab/>
      </w:r>
      <w:r w:rsidR="008D193A">
        <w:t>dog on site.</w:t>
      </w:r>
    </w:p>
    <w:p w14:paraId="435E0769" w14:textId="3A21A732" w:rsidR="008D193A" w:rsidRDefault="008D193A" w:rsidP="00734793">
      <w:pPr>
        <w:ind w:left="2160"/>
      </w:pPr>
      <w:r>
        <w:t xml:space="preserve">Dogs must be kept quiet and under control and must not be allowed to wander unattended around the site. All dog fouling is to be cleaned up </w:t>
      </w:r>
      <w:r w:rsidRPr="008D193A">
        <w:rPr>
          <w:u w:val="single"/>
        </w:rPr>
        <w:t>and removed from</w:t>
      </w:r>
      <w:r>
        <w:t xml:space="preserve"> site.</w:t>
      </w:r>
    </w:p>
    <w:p w14:paraId="713049D6" w14:textId="065760C5" w:rsidR="00F143BE" w:rsidRDefault="008D193A" w:rsidP="00F143BE">
      <w:r>
        <w:t>Please note:</w:t>
      </w:r>
    </w:p>
    <w:p w14:paraId="581C6646" w14:textId="52C2F339" w:rsidR="008D193A" w:rsidRDefault="008D193A" w:rsidP="008D193A">
      <w:pPr>
        <w:pStyle w:val="ListParagraph"/>
        <w:numPr>
          <w:ilvl w:val="0"/>
          <w:numId w:val="60"/>
        </w:numPr>
      </w:pPr>
      <w:r>
        <w:t xml:space="preserve">as a tenant plot holder permitting the dog to be on site, you are responsible for the dog </w:t>
      </w:r>
      <w:r w:rsidRPr="008D193A">
        <w:rPr>
          <w:u w:val="single"/>
        </w:rPr>
        <w:t>in every way</w:t>
      </w:r>
      <w:r>
        <w:t xml:space="preserve"> and allow the dog to be on site entirely at your own risk.</w:t>
      </w:r>
    </w:p>
    <w:p w14:paraId="56EBAC5D" w14:textId="67883B73" w:rsidR="008D193A" w:rsidRDefault="008D193A" w:rsidP="008D193A">
      <w:pPr>
        <w:pStyle w:val="ListParagraph"/>
        <w:numPr>
          <w:ilvl w:val="0"/>
          <w:numId w:val="60"/>
        </w:numPr>
      </w:pPr>
      <w:r>
        <w:t xml:space="preserve">These duties apply even if you are not the owner of the dog. You are obliged to ensure that the </w:t>
      </w:r>
      <w:r w:rsidR="00DC2A97">
        <w:t>owner knows the rules and complies with them.</w:t>
      </w:r>
    </w:p>
    <w:p w14:paraId="512DD69E" w14:textId="27913C5F" w:rsidR="00DC2A97" w:rsidRDefault="00DC2A97" w:rsidP="008D193A">
      <w:pPr>
        <w:pStyle w:val="ListParagraph"/>
        <w:numPr>
          <w:ilvl w:val="0"/>
          <w:numId w:val="60"/>
        </w:numPr>
      </w:pPr>
      <w:r>
        <w:t>Perton Parish Council accepts no liability for any damage, injury or nuisance caused by the dog or resulting from its presence on the site.</w:t>
      </w:r>
    </w:p>
    <w:p w14:paraId="72BB16FB" w14:textId="76FE22AD" w:rsidR="005730A7" w:rsidRDefault="00DC2A97" w:rsidP="00C37241">
      <w:pPr>
        <w:pStyle w:val="ListParagraph"/>
        <w:numPr>
          <w:ilvl w:val="0"/>
          <w:numId w:val="60"/>
        </w:numPr>
      </w:pPr>
      <w:r>
        <w:t xml:space="preserve">Perton Parish Council reserves the right to issue a Prohibition Notice to stop entry onto the site for a dog that is involved in any form of nuisance, </w:t>
      </w:r>
      <w:proofErr w:type="gramStart"/>
      <w:r>
        <w:t>damage</w:t>
      </w:r>
      <w:proofErr w:type="gramEnd"/>
      <w:r>
        <w:t xml:space="preserve"> or injury.</w:t>
      </w:r>
    </w:p>
    <w:p w14:paraId="648D81D0" w14:textId="4AE949A5" w:rsidR="00F143BE" w:rsidRDefault="00F143BE" w:rsidP="00C37241">
      <w:pPr>
        <w:pStyle w:val="Heading2"/>
      </w:pPr>
      <w:r>
        <w:t>Pets</w:t>
      </w:r>
    </w:p>
    <w:p w14:paraId="23B9F822" w14:textId="3AB4563F" w:rsidR="00F143BE" w:rsidRDefault="00F143BE" w:rsidP="00F143BE">
      <w:r>
        <w:t xml:space="preserve">Pets </w:t>
      </w:r>
      <w:r w:rsidR="00DC2A97">
        <w:t xml:space="preserve">(excluding dogs) </w:t>
      </w:r>
      <w:r>
        <w:t xml:space="preserve">are not permitted anywhere on the site. Tenants are urged to ensure that this rule is complied with. Our site is not a suitable environment for animals both regarding their welfare or the public health of the site for its users. </w:t>
      </w:r>
    </w:p>
    <w:p w14:paraId="5FB76D21" w14:textId="0D050C95" w:rsidR="00162038" w:rsidRDefault="00162038" w:rsidP="00452B8D">
      <w:pPr>
        <w:pStyle w:val="Heading1"/>
      </w:pPr>
      <w:bookmarkStart w:id="45" w:name="_Toc161650768"/>
      <w:r>
        <w:t>Your responsibility for others</w:t>
      </w:r>
      <w:bookmarkEnd w:id="45"/>
    </w:p>
    <w:p w14:paraId="461E708E" w14:textId="1FEA9E28" w:rsidR="00162038" w:rsidRDefault="00162038" w:rsidP="00C37241">
      <w:pPr>
        <w:pStyle w:val="Heading2"/>
      </w:pPr>
      <w:r>
        <w:t>Visitors</w:t>
      </w:r>
    </w:p>
    <w:p w14:paraId="7837A934" w14:textId="28A7BD85" w:rsidR="00065630" w:rsidRDefault="00065630" w:rsidP="00065630">
      <w:r>
        <w:t xml:space="preserve">A visitor is any person who does not hold a tenancy on Perton Jubilee Garden Allotments. They may be a family member or friend of a tenant, or a contractor brought in to carry out a specified task. A child is a visitor. </w:t>
      </w:r>
    </w:p>
    <w:p w14:paraId="0A631BF1" w14:textId="77777777" w:rsidR="00065630" w:rsidRDefault="00065630" w:rsidP="00065630">
      <w:r>
        <w:t xml:space="preserve">A visitor is classed as a child if they are under the age of 18 years. </w:t>
      </w:r>
    </w:p>
    <w:p w14:paraId="17339D55" w14:textId="77777777" w:rsidR="00065630" w:rsidRDefault="00065630" w:rsidP="00065630">
      <w:r>
        <w:t xml:space="preserve">Visitors are on site at the tenant’s risk. Tenants are required to be careful about who they allow onto the site. The Parish Council reserves the right to refuse </w:t>
      </w:r>
      <w:r w:rsidRPr="001C717C">
        <w:t>admittance</w:t>
      </w:r>
      <w:r>
        <w:t xml:space="preserve"> of a tenant’s visitor. </w:t>
      </w:r>
    </w:p>
    <w:p w14:paraId="322782DF" w14:textId="77777777" w:rsidR="00065630" w:rsidRDefault="00065630" w:rsidP="00065630">
      <w:r>
        <w:t xml:space="preserve">The Parish Council reserves the right to refuse </w:t>
      </w:r>
      <w:r w:rsidRPr="001C717C">
        <w:t>admittance</w:t>
      </w:r>
      <w:r>
        <w:t xml:space="preserve"> of a tenant’s visitor if it has reason to believe that tenant is likely to not to comply properly with rules for the management and regulation of the site. </w:t>
      </w:r>
    </w:p>
    <w:p w14:paraId="12FBDEFB" w14:textId="77777777" w:rsidR="00065630" w:rsidRDefault="00065630" w:rsidP="00C37241">
      <w:pPr>
        <w:pStyle w:val="Heading2"/>
      </w:pPr>
      <w:r>
        <w:t xml:space="preserve">Family and friends </w:t>
      </w:r>
    </w:p>
    <w:p w14:paraId="63A60E7C" w14:textId="77777777" w:rsidR="00065630" w:rsidRDefault="00065630" w:rsidP="00065630">
      <w:r>
        <w:rPr>
          <w:noProof/>
        </w:rPr>
        <w:drawing>
          <wp:anchor distT="0" distB="0" distL="114300" distR="114300" simplePos="0" relativeHeight="251864064" behindDoc="0" locked="0" layoutInCell="1" allowOverlap="1" wp14:anchorId="760AEFAA" wp14:editId="1C99562E">
            <wp:simplePos x="0" y="0"/>
            <wp:positionH relativeFrom="margin">
              <wp:posOffset>104775</wp:posOffset>
            </wp:positionH>
            <wp:positionV relativeFrom="paragraph">
              <wp:posOffset>99060</wp:posOffset>
            </wp:positionV>
            <wp:extent cx="762000" cy="762000"/>
            <wp:effectExtent l="0" t="0" r="0" b="0"/>
            <wp:wrapSquare wrapText="bothSides"/>
            <wp:docPr id="822772000" name="Graphic 3" descr="Family with two childre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772000" name="Graphic 822772000" descr="Family with two children outline"/>
                    <pic:cNvPicPr/>
                  </pic:nvPicPr>
                  <pic:blipFill>
                    <a:blip r:embed="rId141">
                      <a:extLst>
                        <a:ext uri="{28A0092B-C50C-407E-A947-70E740481C1C}">
                          <a14:useLocalDpi xmlns:a14="http://schemas.microsoft.com/office/drawing/2010/main" val="0"/>
                        </a:ext>
                        <a:ext uri="{96DAC541-7B7A-43D3-8B79-37D633B846F1}">
                          <asvg:svgBlip xmlns:asvg="http://schemas.microsoft.com/office/drawing/2016/SVG/main" r:embed="rId142"/>
                        </a:ext>
                      </a:extLst>
                    </a:blip>
                    <a:stretch>
                      <a:fillRect/>
                    </a:stretch>
                  </pic:blipFill>
                  <pic:spPr>
                    <a:xfrm>
                      <a:off x="0" y="0"/>
                      <a:ext cx="762000" cy="762000"/>
                    </a:xfrm>
                    <a:prstGeom prst="rect">
                      <a:avLst/>
                    </a:prstGeom>
                  </pic:spPr>
                </pic:pic>
              </a:graphicData>
            </a:graphic>
            <wp14:sizeRelH relativeFrom="margin">
              <wp14:pctWidth>0</wp14:pctWidth>
            </wp14:sizeRelH>
            <wp14:sizeRelV relativeFrom="margin">
              <wp14:pctHeight>0</wp14:pctHeight>
            </wp14:sizeRelV>
          </wp:anchor>
        </w:drawing>
      </w:r>
      <w:r>
        <w:t xml:space="preserve">Family members and friends may visit for the same uses you enjoy but </w:t>
      </w:r>
      <w:r w:rsidRPr="007472D6">
        <w:rPr>
          <w:color w:val="C00000"/>
        </w:rPr>
        <w:t>please remember</w:t>
      </w:r>
      <w:r>
        <w:t xml:space="preserve">, they must always be accompanied by a tenant. You cannot give them the access code and allow them to enter on their own. </w:t>
      </w:r>
    </w:p>
    <w:p w14:paraId="748699F0" w14:textId="77777777" w:rsidR="00065630" w:rsidRDefault="00065630" w:rsidP="00065630">
      <w:r>
        <w:t xml:space="preserve">You can ask another tenant to let them in, but that tenant will then be taking on the responsibility for them. Remember that this works both ways; you will be responsible for everyone you let in, even if you did it for another tenant. </w:t>
      </w:r>
    </w:p>
    <w:p w14:paraId="6ACC85CB" w14:textId="31C9B1AC" w:rsidR="00065630" w:rsidRDefault="00065630" w:rsidP="00065630">
      <w:r>
        <w:t xml:space="preserve">The only exception to this is when it has been agreed that a non-tenant will temporarily look after your plot, see further at page </w:t>
      </w:r>
      <w:r w:rsidR="00DC2A97">
        <w:t>42</w:t>
      </w:r>
      <w:r>
        <w:t xml:space="preserve">. </w:t>
      </w:r>
    </w:p>
    <w:p w14:paraId="4335B575" w14:textId="77777777" w:rsidR="00065630" w:rsidRDefault="00065630" w:rsidP="00065630">
      <w:r>
        <w:rPr>
          <w:noProof/>
        </w:rPr>
        <w:drawing>
          <wp:anchor distT="0" distB="0" distL="114300" distR="114300" simplePos="0" relativeHeight="251865088" behindDoc="0" locked="0" layoutInCell="1" allowOverlap="1" wp14:anchorId="418BDB48" wp14:editId="2D683851">
            <wp:simplePos x="0" y="0"/>
            <wp:positionH relativeFrom="margin">
              <wp:posOffset>5033010</wp:posOffset>
            </wp:positionH>
            <wp:positionV relativeFrom="paragraph">
              <wp:posOffset>0</wp:posOffset>
            </wp:positionV>
            <wp:extent cx="774700" cy="774700"/>
            <wp:effectExtent l="0" t="0" r="0" b="0"/>
            <wp:wrapSquare wrapText="bothSides"/>
            <wp:docPr id="1216845735" name="Graphic 4" descr="Childre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845735" name="Graphic 1216845735" descr="Children outline"/>
                    <pic:cNvPicPr/>
                  </pic:nvPicPr>
                  <pic:blipFill>
                    <a:blip r:embed="rId143">
                      <a:extLst>
                        <a:ext uri="{28A0092B-C50C-407E-A947-70E740481C1C}">
                          <a14:useLocalDpi xmlns:a14="http://schemas.microsoft.com/office/drawing/2010/main" val="0"/>
                        </a:ext>
                        <a:ext uri="{96DAC541-7B7A-43D3-8B79-37D633B846F1}">
                          <asvg:svgBlip xmlns:asvg="http://schemas.microsoft.com/office/drawing/2016/SVG/main" r:embed="rId144"/>
                        </a:ext>
                      </a:extLst>
                    </a:blip>
                    <a:stretch>
                      <a:fillRect/>
                    </a:stretch>
                  </pic:blipFill>
                  <pic:spPr>
                    <a:xfrm>
                      <a:off x="0" y="0"/>
                      <a:ext cx="774700" cy="774700"/>
                    </a:xfrm>
                    <a:prstGeom prst="rect">
                      <a:avLst/>
                    </a:prstGeom>
                  </pic:spPr>
                </pic:pic>
              </a:graphicData>
            </a:graphic>
            <wp14:sizeRelH relativeFrom="margin">
              <wp14:pctWidth>0</wp14:pctWidth>
            </wp14:sizeRelH>
            <wp14:sizeRelV relativeFrom="margin">
              <wp14:pctHeight>0</wp14:pctHeight>
            </wp14:sizeRelV>
          </wp:anchor>
        </w:drawing>
      </w:r>
      <w:r>
        <w:t xml:space="preserve">Your plot is intended for the quiet enjoyment of allotment gardening. You are not supposed to be bringing on lots of friends for gatherings and parties! Of course, it is good to have some company and part of the enjoyment is sharing the pleasure of your hard work. This is permissible if you keep the numbers small. </w:t>
      </w:r>
    </w:p>
    <w:p w14:paraId="7E7F14F4" w14:textId="77777777" w:rsidR="00065630" w:rsidRDefault="00065630" w:rsidP="00065630">
      <w:r>
        <w:t xml:space="preserve">Visitors are there at your risk. Please always be careful about who you allow onto the site. Think about the level of control you will have over them and whether you can make sure they follow all the rules. </w:t>
      </w:r>
    </w:p>
    <w:p w14:paraId="6C53D178" w14:textId="77777777" w:rsidR="00065630" w:rsidRDefault="00065630" w:rsidP="00C37241">
      <w:pPr>
        <w:pStyle w:val="Heading2"/>
      </w:pPr>
      <w:r>
        <w:t xml:space="preserve">Children </w:t>
      </w:r>
    </w:p>
    <w:p w14:paraId="6697DA1C" w14:textId="77777777" w:rsidR="00065630" w:rsidRDefault="00065630" w:rsidP="00065630">
      <w:r>
        <w:rPr>
          <w:noProof/>
        </w:rPr>
        <w:drawing>
          <wp:anchor distT="0" distB="0" distL="114300" distR="114300" simplePos="0" relativeHeight="251868160" behindDoc="0" locked="0" layoutInCell="1" allowOverlap="1" wp14:anchorId="12454921" wp14:editId="07133854">
            <wp:simplePos x="0" y="0"/>
            <wp:positionH relativeFrom="margin">
              <wp:posOffset>-50800</wp:posOffset>
            </wp:positionH>
            <wp:positionV relativeFrom="paragraph">
              <wp:posOffset>110067</wp:posOffset>
            </wp:positionV>
            <wp:extent cx="914400" cy="914400"/>
            <wp:effectExtent l="0" t="0" r="0" b="0"/>
            <wp:wrapSquare wrapText="bothSides"/>
            <wp:docPr id="552407299" name="Graphic 8" descr="Child with ballo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407299" name="Graphic 552407299" descr="Child with balloon outline"/>
                    <pic:cNvPicPr/>
                  </pic:nvPicPr>
                  <pic:blipFill>
                    <a:blip r:embed="rId145">
                      <a:extLst>
                        <a:ext uri="{28A0092B-C50C-407E-A947-70E740481C1C}">
                          <a14:useLocalDpi xmlns:a14="http://schemas.microsoft.com/office/drawing/2010/main" val="0"/>
                        </a:ext>
                        <a:ext uri="{96DAC541-7B7A-43D3-8B79-37D633B846F1}">
                          <asvg:svgBlip xmlns:asvg="http://schemas.microsoft.com/office/drawing/2016/SVG/main" r:embed="rId146"/>
                        </a:ext>
                      </a:extLst>
                    </a:blip>
                    <a:stretch>
                      <a:fillRect/>
                    </a:stretch>
                  </pic:blipFill>
                  <pic:spPr>
                    <a:xfrm>
                      <a:off x="0" y="0"/>
                      <a:ext cx="914400" cy="914400"/>
                    </a:xfrm>
                    <a:prstGeom prst="rect">
                      <a:avLst/>
                    </a:prstGeom>
                  </pic:spPr>
                </pic:pic>
              </a:graphicData>
            </a:graphic>
          </wp:anchor>
        </w:drawing>
      </w:r>
      <w:r w:rsidRPr="009E07E0">
        <w:t xml:space="preserve">Children are very welcome. </w:t>
      </w:r>
    </w:p>
    <w:p w14:paraId="6A974534" w14:textId="77777777" w:rsidR="00065630" w:rsidRDefault="00065630" w:rsidP="00065630">
      <w:r>
        <w:rPr>
          <w:noProof/>
        </w:rPr>
        <w:drawing>
          <wp:anchor distT="0" distB="0" distL="114300" distR="114300" simplePos="0" relativeHeight="251869184" behindDoc="0" locked="0" layoutInCell="1" allowOverlap="1" wp14:anchorId="0764B0FB" wp14:editId="3CE64515">
            <wp:simplePos x="0" y="0"/>
            <wp:positionH relativeFrom="margin">
              <wp:posOffset>4625340</wp:posOffset>
            </wp:positionH>
            <wp:positionV relativeFrom="paragraph">
              <wp:posOffset>636693</wp:posOffset>
            </wp:positionV>
            <wp:extent cx="914400" cy="914400"/>
            <wp:effectExtent l="0" t="0" r="0" b="0"/>
            <wp:wrapSquare wrapText="left"/>
            <wp:docPr id="662512743" name="Graphic 12" descr="Open hand with plan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512743" name="Graphic 662512743" descr="Open hand with plant outline"/>
                    <pic:cNvPicPr/>
                  </pic:nvPicPr>
                  <pic:blipFill>
                    <a:blip r:embed="rId147">
                      <a:extLst>
                        <a:ext uri="{28A0092B-C50C-407E-A947-70E740481C1C}">
                          <a14:useLocalDpi xmlns:a14="http://schemas.microsoft.com/office/drawing/2010/main" val="0"/>
                        </a:ext>
                        <a:ext uri="{96DAC541-7B7A-43D3-8B79-37D633B846F1}">
                          <asvg:svgBlip xmlns:asvg="http://schemas.microsoft.com/office/drawing/2016/SVG/main" r:embed="rId148"/>
                        </a:ext>
                      </a:extLst>
                    </a:blip>
                    <a:stretch>
                      <a:fillRect/>
                    </a:stretch>
                  </pic:blipFill>
                  <pic:spPr>
                    <a:xfrm>
                      <a:off x="0" y="0"/>
                      <a:ext cx="914400" cy="914400"/>
                    </a:xfrm>
                    <a:prstGeom prst="rect">
                      <a:avLst/>
                    </a:prstGeom>
                  </pic:spPr>
                </pic:pic>
              </a:graphicData>
            </a:graphic>
          </wp:anchor>
        </w:drawing>
      </w:r>
      <w:r w:rsidRPr="009E07E0">
        <w:t>We are keen for them to be part of our Allotment Community.</w:t>
      </w:r>
      <w:r>
        <w:t xml:space="preserve"> </w:t>
      </w:r>
      <w:r w:rsidRPr="009E07E0">
        <w:t xml:space="preserve">Activities </w:t>
      </w:r>
      <w:r>
        <w:t xml:space="preserve">related to cultivation and preserving nature </w:t>
      </w:r>
      <w:r w:rsidRPr="009E07E0">
        <w:t xml:space="preserve">are encouraged. Tenants </w:t>
      </w:r>
      <w:r>
        <w:t>may</w:t>
      </w:r>
      <w:r w:rsidRPr="009E07E0">
        <w:t xml:space="preserve"> organise </w:t>
      </w:r>
      <w:r>
        <w:t xml:space="preserve">collective events </w:t>
      </w:r>
      <w:r w:rsidRPr="009E07E0">
        <w:t>in half-term and school holidays</w:t>
      </w:r>
      <w:r>
        <w:t>, provided there is always enough adults to supervise the activity.</w:t>
      </w:r>
    </w:p>
    <w:p w14:paraId="4846BE59" w14:textId="77777777" w:rsidR="00065630" w:rsidRDefault="00065630" w:rsidP="00065630">
      <w:r w:rsidRPr="009E07E0">
        <w:t xml:space="preserve">Tenants may set aside a small part of their plot as a separate area for </w:t>
      </w:r>
      <w:r>
        <w:t xml:space="preserve">their </w:t>
      </w:r>
      <w:r w:rsidRPr="009E07E0">
        <w:t>children. This must not form a significant proportion of the overall plot size. Large items of play equipment are not allowed. The building of tree houses is not permitted.</w:t>
      </w:r>
      <w:r>
        <w:t xml:space="preserve"> </w:t>
      </w:r>
    </w:p>
    <w:p w14:paraId="5D0129BB" w14:textId="77777777" w:rsidR="00065630" w:rsidRDefault="00065630" w:rsidP="00065630">
      <w:pPr>
        <w:keepNext/>
      </w:pPr>
      <w:r w:rsidRPr="007F1B1C">
        <w:rPr>
          <w:color w:val="C00000"/>
        </w:rPr>
        <w:t>Please note</w:t>
      </w:r>
      <w:r w:rsidRPr="002547A4">
        <w:t xml:space="preserve"> you are </w:t>
      </w:r>
      <w:r>
        <w:t>responsible for every child you bring in or allow to enter. This means you are responsible for your own children, for your visitors’ children, and for other tenants’ children that you bring onto the site under your supervision.</w:t>
      </w:r>
    </w:p>
    <w:p w14:paraId="10AADD21" w14:textId="77777777" w:rsidR="00065630" w:rsidRDefault="00065630" w:rsidP="00DF4095">
      <w:pPr>
        <w:pStyle w:val="ListParagraph"/>
        <w:numPr>
          <w:ilvl w:val="0"/>
          <w:numId w:val="35"/>
        </w:numPr>
      </w:pPr>
      <w:r>
        <w:t xml:space="preserve">You are responsible for them on any allotment plot and in any shared areas. </w:t>
      </w:r>
    </w:p>
    <w:p w14:paraId="05F1E793" w14:textId="77777777" w:rsidR="00065630" w:rsidRDefault="00065630" w:rsidP="00DF4095">
      <w:pPr>
        <w:pStyle w:val="ListParagraph"/>
        <w:numPr>
          <w:ilvl w:val="0"/>
          <w:numId w:val="35"/>
        </w:numPr>
      </w:pPr>
      <w:r>
        <w:t xml:space="preserve">Your responsibility for them includes: </w:t>
      </w:r>
    </w:p>
    <w:p w14:paraId="2C4DA8CD" w14:textId="77777777" w:rsidR="00065630" w:rsidRDefault="00065630" w:rsidP="00DF4095">
      <w:pPr>
        <w:pStyle w:val="ListParagraph"/>
        <w:numPr>
          <w:ilvl w:val="0"/>
          <w:numId w:val="36"/>
        </w:numPr>
      </w:pPr>
      <w:r>
        <w:t xml:space="preserve">Their safety </w:t>
      </w:r>
      <w:r w:rsidRPr="009E07E0">
        <w:t>and welfare</w:t>
      </w:r>
      <w:r>
        <w:t xml:space="preserve">. </w:t>
      </w:r>
    </w:p>
    <w:p w14:paraId="3A51955E" w14:textId="77777777" w:rsidR="00065630" w:rsidRDefault="00065630" w:rsidP="00DF4095">
      <w:pPr>
        <w:pStyle w:val="ListParagraph"/>
        <w:numPr>
          <w:ilvl w:val="0"/>
          <w:numId w:val="36"/>
        </w:numPr>
      </w:pPr>
      <w:r>
        <w:t xml:space="preserve">Their behaviour. </w:t>
      </w:r>
    </w:p>
    <w:p w14:paraId="66DC0945" w14:textId="77777777" w:rsidR="00065630" w:rsidRDefault="00065630" w:rsidP="00065630">
      <w:pPr>
        <w:ind w:left="1560"/>
      </w:pPr>
      <w:r w:rsidRPr="00D73075">
        <w:rPr>
          <w:b/>
          <w:bCs/>
          <w:noProof/>
        </w:rPr>
        <w:drawing>
          <wp:anchor distT="0" distB="0" distL="114300" distR="114300" simplePos="0" relativeHeight="251870208" behindDoc="0" locked="0" layoutInCell="1" allowOverlap="1" wp14:anchorId="68F4FD6F" wp14:editId="0444EBDB">
            <wp:simplePos x="0" y="0"/>
            <wp:positionH relativeFrom="margin">
              <wp:posOffset>212</wp:posOffset>
            </wp:positionH>
            <wp:positionV relativeFrom="paragraph">
              <wp:posOffset>35560</wp:posOffset>
            </wp:positionV>
            <wp:extent cx="702000" cy="792000"/>
            <wp:effectExtent l="0" t="0" r="3175" b="8255"/>
            <wp:wrapSquare wrapText="right"/>
            <wp:docPr id="1269021062" name="Picture 14" descr="Cartoon bee with po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021062" name="Picture 1269021062" descr="Cartoon bee with pointer"/>
                    <pic:cNvPicPr/>
                  </pic:nvPicPr>
                  <pic:blipFill>
                    <a:blip r:embed="rId149" cstate="print">
                      <a:extLst>
                        <a:ext uri="{28A0092B-C50C-407E-A947-70E740481C1C}">
                          <a14:useLocalDpi xmlns:a14="http://schemas.microsoft.com/office/drawing/2010/main" val="0"/>
                        </a:ext>
                      </a:extLst>
                    </a:blip>
                    <a:stretch>
                      <a:fillRect/>
                    </a:stretch>
                  </pic:blipFill>
                  <pic:spPr>
                    <a:xfrm>
                      <a:off x="0" y="0"/>
                      <a:ext cx="702000" cy="792000"/>
                    </a:xfrm>
                    <a:prstGeom prst="rect">
                      <a:avLst/>
                    </a:prstGeom>
                  </pic:spPr>
                </pic:pic>
              </a:graphicData>
            </a:graphic>
            <wp14:sizeRelH relativeFrom="margin">
              <wp14:pctWidth>0</wp14:pctWidth>
            </wp14:sizeRelH>
            <wp14:sizeRelV relativeFrom="margin">
              <wp14:pctHeight>0</wp14:pctHeight>
            </wp14:sizeRelV>
          </wp:anchor>
        </w:drawing>
      </w:r>
      <w:r w:rsidRPr="00D73075">
        <w:rPr>
          <w:b/>
          <w:bCs/>
        </w:rPr>
        <w:t>Children must always be attended by an adult who is knowingly acting in the capacity of their supervisor</w:t>
      </w:r>
      <w:r>
        <w:t xml:space="preserve">. </w:t>
      </w:r>
    </w:p>
    <w:p w14:paraId="225C78E8" w14:textId="77777777" w:rsidR="00065630" w:rsidRDefault="00065630" w:rsidP="00065630">
      <w:pPr>
        <w:ind w:left="1560"/>
      </w:pPr>
      <w:r>
        <w:t xml:space="preserve">This includes all the time they are on the plot. </w:t>
      </w:r>
      <w:r w:rsidRPr="009E07E0">
        <w:t xml:space="preserve">Increased supervision must be given when in the shared areas of the site. </w:t>
      </w:r>
    </w:p>
    <w:p w14:paraId="509711C8" w14:textId="77777777" w:rsidR="00065630" w:rsidRDefault="00065630" w:rsidP="00065630">
      <w:r>
        <w:t xml:space="preserve">We expect all tenants to make allowance for the fact that children will be children. We ask everyone to tolerate minor temporary noise made by happy children. However, we do not expect you to be disturbed unduly or have your enjoyment spoiled by unruly, ill-behaved, or discourteous children. </w:t>
      </w:r>
    </w:p>
    <w:p w14:paraId="4E91F3A8" w14:textId="77777777" w:rsidR="00065630" w:rsidRDefault="00065630" w:rsidP="00065630">
      <w:r>
        <w:t xml:space="preserve">It is the tenant’s responsibility to ensure that children do not disturb others. Please always ensure they are courteous and well behaved. </w:t>
      </w:r>
      <w:r w:rsidRPr="009E07E0">
        <w:t>In addition to their behaviour whilst on an allotment plot, this requirement extends to the shared areas. Particular attention must be made to their use of shared pathways; children must not be allowed to use these as a play area.</w:t>
      </w:r>
    </w:p>
    <w:p w14:paraId="503D513E" w14:textId="77777777" w:rsidR="00065630" w:rsidRPr="00D73075" w:rsidRDefault="00065630" w:rsidP="00065630">
      <w:pPr>
        <w:ind w:left="1985"/>
        <w:rPr>
          <w:b/>
          <w:bCs/>
        </w:rPr>
      </w:pPr>
      <w:r w:rsidRPr="00D73075">
        <w:rPr>
          <w:b/>
          <w:bCs/>
        </w:rPr>
        <w:t xml:space="preserve">The safety of children on site is paramount. </w:t>
      </w:r>
    </w:p>
    <w:p w14:paraId="5B628FDD" w14:textId="77777777" w:rsidR="00065630" w:rsidRDefault="00065630" w:rsidP="00065630">
      <w:pPr>
        <w:ind w:left="1985"/>
      </w:pPr>
      <w:r>
        <w:rPr>
          <w:noProof/>
        </w:rPr>
        <w:drawing>
          <wp:anchor distT="0" distB="0" distL="114300" distR="114300" simplePos="0" relativeHeight="251871232" behindDoc="0" locked="0" layoutInCell="1" allowOverlap="1" wp14:anchorId="631202DD" wp14:editId="4504BA71">
            <wp:simplePos x="0" y="0"/>
            <wp:positionH relativeFrom="margin">
              <wp:posOffset>190500</wp:posOffset>
            </wp:positionH>
            <wp:positionV relativeFrom="paragraph">
              <wp:posOffset>21590</wp:posOffset>
            </wp:positionV>
            <wp:extent cx="914400" cy="914400"/>
            <wp:effectExtent l="0" t="0" r="0" b="0"/>
            <wp:wrapSquare wrapText="right"/>
            <wp:docPr id="883240163" name="Graphic 16" descr="Warn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240163" name="Graphic 883240163" descr="Warning with solid fill"/>
                    <pic:cNvPicPr/>
                  </pic:nvPicPr>
                  <pic:blipFill>
                    <a:blip r:embed="rId150">
                      <a:extLst>
                        <a:ext uri="{28A0092B-C50C-407E-A947-70E740481C1C}">
                          <a14:useLocalDpi xmlns:a14="http://schemas.microsoft.com/office/drawing/2010/main" val="0"/>
                        </a:ext>
                        <a:ext uri="{96DAC541-7B7A-43D3-8B79-37D633B846F1}">
                          <asvg:svgBlip xmlns:asvg="http://schemas.microsoft.com/office/drawing/2016/SVG/main" r:embed="rId151"/>
                        </a:ext>
                      </a:extLst>
                    </a:blip>
                    <a:stretch>
                      <a:fillRect/>
                    </a:stretch>
                  </pic:blipFill>
                  <pic:spPr>
                    <a:xfrm>
                      <a:off x="0" y="0"/>
                      <a:ext cx="914400" cy="914400"/>
                    </a:xfrm>
                    <a:prstGeom prst="rect">
                      <a:avLst/>
                    </a:prstGeom>
                  </pic:spPr>
                </pic:pic>
              </a:graphicData>
            </a:graphic>
          </wp:anchor>
        </w:drawing>
      </w:r>
      <w:r w:rsidRPr="009E07E0">
        <w:t>Allotments can be dangerous places</w:t>
      </w:r>
      <w:r>
        <w:t xml:space="preserve">. Always </w:t>
      </w:r>
      <w:r w:rsidRPr="009E07E0">
        <w:t>minimise risk</w:t>
      </w:r>
      <w:r>
        <w:t xml:space="preserve">. Follow </w:t>
      </w:r>
      <w:r w:rsidRPr="009E07E0">
        <w:t xml:space="preserve">all practical safety tips such as storing tools and seeds out of the reach of children as well as covering ponds or water butts. </w:t>
      </w:r>
      <w:r>
        <w:t xml:space="preserve">Remember too that </w:t>
      </w:r>
      <w:r w:rsidRPr="009E07E0">
        <w:t xml:space="preserve">many common plants are slightly toxic and </w:t>
      </w:r>
      <w:r>
        <w:t xml:space="preserve">extra </w:t>
      </w:r>
      <w:r w:rsidRPr="009E07E0">
        <w:t>caution with children should be taken.</w:t>
      </w:r>
    </w:p>
    <w:p w14:paraId="0783A8A1" w14:textId="77777777" w:rsidR="00DC2A97" w:rsidRDefault="00DC2A97" w:rsidP="00065630">
      <w:pPr>
        <w:ind w:left="1985"/>
      </w:pPr>
    </w:p>
    <w:p w14:paraId="617656F3" w14:textId="77777777" w:rsidR="00DC2A97" w:rsidRDefault="00DC2A97" w:rsidP="00065630">
      <w:pPr>
        <w:ind w:left="1985"/>
      </w:pPr>
    </w:p>
    <w:p w14:paraId="6F35F10A" w14:textId="77777777" w:rsidR="00065630" w:rsidRDefault="00065630" w:rsidP="00452B8D">
      <w:pPr>
        <w:pStyle w:val="Heading1"/>
      </w:pPr>
      <w:bookmarkStart w:id="46" w:name="_Ref161310257"/>
      <w:bookmarkStart w:id="47" w:name="_Toc161650769"/>
      <w:r>
        <w:t>Asking someone to temporarily look after your plot</w:t>
      </w:r>
      <w:bookmarkEnd w:id="46"/>
      <w:bookmarkEnd w:id="47"/>
      <w:r>
        <w:t xml:space="preserve"> </w:t>
      </w:r>
    </w:p>
    <w:p w14:paraId="036D1216" w14:textId="77777777" w:rsidR="00065630" w:rsidRDefault="00065630" w:rsidP="00065630">
      <w:r>
        <w:rPr>
          <w:noProof/>
        </w:rPr>
        <w:drawing>
          <wp:anchor distT="0" distB="0" distL="114300" distR="114300" simplePos="0" relativeHeight="251866112" behindDoc="0" locked="0" layoutInCell="1" allowOverlap="1" wp14:anchorId="617158F1" wp14:editId="546DF1DD">
            <wp:simplePos x="0" y="0"/>
            <wp:positionH relativeFrom="margin">
              <wp:posOffset>4952365</wp:posOffset>
            </wp:positionH>
            <wp:positionV relativeFrom="paragraph">
              <wp:posOffset>11927</wp:posOffset>
            </wp:positionV>
            <wp:extent cx="782955" cy="782955"/>
            <wp:effectExtent l="0" t="0" r="0" b="0"/>
            <wp:wrapSquare wrapText="bothSides"/>
            <wp:docPr id="1164478578" name="Graphic 6" descr="Vacati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478578" name="Graphic 1164478578" descr="Vacation outline"/>
                    <pic:cNvPicPr/>
                  </pic:nvPicPr>
                  <pic:blipFill>
                    <a:blip r:embed="rId152">
                      <a:extLst>
                        <a:ext uri="{28A0092B-C50C-407E-A947-70E740481C1C}">
                          <a14:useLocalDpi xmlns:a14="http://schemas.microsoft.com/office/drawing/2010/main" val="0"/>
                        </a:ext>
                        <a:ext uri="{96DAC541-7B7A-43D3-8B79-37D633B846F1}">
                          <asvg:svgBlip xmlns:asvg="http://schemas.microsoft.com/office/drawing/2016/SVG/main" r:embed="rId153"/>
                        </a:ext>
                      </a:extLst>
                    </a:blip>
                    <a:stretch>
                      <a:fillRect/>
                    </a:stretch>
                  </pic:blipFill>
                  <pic:spPr>
                    <a:xfrm>
                      <a:off x="0" y="0"/>
                      <a:ext cx="782955" cy="782955"/>
                    </a:xfrm>
                    <a:prstGeom prst="rect">
                      <a:avLst/>
                    </a:prstGeom>
                  </pic:spPr>
                </pic:pic>
              </a:graphicData>
            </a:graphic>
            <wp14:sizeRelH relativeFrom="margin">
              <wp14:pctWidth>0</wp14:pctWidth>
            </wp14:sizeRelH>
            <wp14:sizeRelV relativeFrom="margin">
              <wp14:pctHeight>0</wp14:pctHeight>
            </wp14:sizeRelV>
          </wp:anchor>
        </w:drawing>
      </w:r>
      <w:r>
        <w:t xml:space="preserve">If you are going on holiday or will be away from your plot for a while for some other reason, you can ask someone to look after it temporarily for you. </w:t>
      </w:r>
    </w:p>
    <w:p w14:paraId="0A5B7671" w14:textId="77777777" w:rsidR="00065630" w:rsidRDefault="00065630" w:rsidP="00065630">
      <w:r>
        <w:t>Please follow these guidelines –</w:t>
      </w:r>
    </w:p>
    <w:p w14:paraId="71DB731D" w14:textId="77777777" w:rsidR="00065630" w:rsidRDefault="00065630" w:rsidP="00492CB0">
      <w:pPr>
        <w:pStyle w:val="ListParagraph"/>
        <w:numPr>
          <w:ilvl w:val="0"/>
          <w:numId w:val="16"/>
        </w:numPr>
        <w:ind w:left="426" w:hanging="284"/>
        <w:contextualSpacing w:val="0"/>
      </w:pPr>
      <w:r>
        <w:t xml:space="preserve">If you ask another Perton Jubilee Allotments tenant to look after your plot for you, it is not necessary to inform the Parish Council. However, if the arrangement is going to be for much longer than two weeks, please do let the Clerk to the Council know about it, just as a sensible precaution. </w:t>
      </w:r>
    </w:p>
    <w:p w14:paraId="0ADC03DE" w14:textId="77777777" w:rsidR="00065630" w:rsidRDefault="00065630" w:rsidP="00492CB0">
      <w:pPr>
        <w:pStyle w:val="ListParagraph"/>
        <w:numPr>
          <w:ilvl w:val="0"/>
          <w:numId w:val="16"/>
        </w:numPr>
        <w:ind w:left="426" w:hanging="284"/>
      </w:pPr>
      <w:r>
        <w:t xml:space="preserve">If you instead want to ask a family member or friend who is not a tenant to tend your plot whilst you’re away, please do inform the Parish Council of this, even if it is only going to be for a short time, for example only over a weekend. </w:t>
      </w:r>
    </w:p>
    <w:p w14:paraId="358D1784" w14:textId="77777777" w:rsidR="00065630" w:rsidRDefault="00065630" w:rsidP="00065630">
      <w:pPr>
        <w:spacing w:after="40"/>
        <w:ind w:left="426"/>
      </w:pPr>
      <w:r>
        <w:t xml:space="preserve">This is important for 3 key reasons – </w:t>
      </w:r>
    </w:p>
    <w:p w14:paraId="00CC01D1" w14:textId="77777777" w:rsidR="00065630" w:rsidRDefault="00065630" w:rsidP="00065630">
      <w:pPr>
        <w:pStyle w:val="ListParagraph"/>
        <w:numPr>
          <w:ilvl w:val="0"/>
          <w:numId w:val="1"/>
        </w:numPr>
        <w:spacing w:after="40"/>
        <w:ind w:left="993" w:hanging="284"/>
        <w:contextualSpacing w:val="0"/>
      </w:pPr>
      <w:r>
        <w:t xml:space="preserve">It is needed for insurance purposes. </w:t>
      </w:r>
    </w:p>
    <w:p w14:paraId="2D6E60C1" w14:textId="77777777" w:rsidR="00065630" w:rsidRDefault="00065630" w:rsidP="00065630">
      <w:pPr>
        <w:pStyle w:val="ListParagraph"/>
        <w:numPr>
          <w:ilvl w:val="0"/>
          <w:numId w:val="1"/>
        </w:numPr>
        <w:spacing w:after="40"/>
        <w:ind w:left="993" w:hanging="284"/>
        <w:contextualSpacing w:val="0"/>
      </w:pPr>
      <w:r>
        <w:t xml:space="preserve">The Clerk needs their contact details in case there is a problem or emergency. </w:t>
      </w:r>
    </w:p>
    <w:p w14:paraId="7E829DEF" w14:textId="77777777" w:rsidR="00065630" w:rsidRDefault="00065630" w:rsidP="00065630">
      <w:pPr>
        <w:pStyle w:val="ListParagraph"/>
        <w:numPr>
          <w:ilvl w:val="0"/>
          <w:numId w:val="1"/>
        </w:numPr>
        <w:ind w:left="993" w:hanging="284"/>
        <w:contextualSpacing w:val="0"/>
      </w:pPr>
      <w:r>
        <w:t xml:space="preserve">There must be an agreed arrangement for their access onto the site because of the requirement for secrecy for the entrance code. </w:t>
      </w:r>
    </w:p>
    <w:p w14:paraId="73F1CCA6" w14:textId="77777777" w:rsidR="00065630" w:rsidRDefault="00065630" w:rsidP="00065630">
      <w:r>
        <w:t>The Parish Council is keen for you to arrange for the tending of your plot</w:t>
      </w:r>
      <w:r w:rsidRPr="000A6583">
        <w:t xml:space="preserve"> </w:t>
      </w:r>
      <w:r>
        <w:t xml:space="preserve">whilst you are away. The arrangements will be as accommodating as possible to make it easy for you to arrange. It’s just necessary to make sure the 3 above things are in place by some means. It is not necessary to arrange them in writing. You can email if you like, or simply phone the Clerk to the Council, or visit in person to discuss it if you prefer. </w:t>
      </w:r>
    </w:p>
    <w:p w14:paraId="1E44F76A" w14:textId="77777777" w:rsidR="00065630" w:rsidRDefault="00065630" w:rsidP="00452B8D">
      <w:pPr>
        <w:pStyle w:val="Heading1"/>
      </w:pPr>
      <w:bookmarkStart w:id="48" w:name="_Toc161650770"/>
      <w:r>
        <w:t>Contractors</w:t>
      </w:r>
      <w:bookmarkEnd w:id="48"/>
    </w:p>
    <w:p w14:paraId="2EED988F" w14:textId="77777777" w:rsidR="000918D8" w:rsidRDefault="000918D8" w:rsidP="00C37241">
      <w:pPr>
        <w:pStyle w:val="Heading2"/>
      </w:pPr>
      <w:r>
        <w:t>Your contractor</w:t>
      </w:r>
    </w:p>
    <w:p w14:paraId="56D461C4" w14:textId="149EE616" w:rsidR="00065630" w:rsidRDefault="00065630" w:rsidP="00065630">
      <w:r>
        <w:t xml:space="preserve">You can allow a contractor to come onto the site between the hours of 9 am and 6 pm to carry out a specified task on your plot, such as erect a shed, or rotavate a bed. </w:t>
      </w:r>
    </w:p>
    <w:p w14:paraId="2CB78840" w14:textId="77777777" w:rsidR="00065630" w:rsidRDefault="00065630" w:rsidP="00065630">
      <w:r>
        <w:rPr>
          <w:noProof/>
        </w:rPr>
        <w:drawing>
          <wp:anchor distT="0" distB="0" distL="114300" distR="114300" simplePos="0" relativeHeight="251873280" behindDoc="0" locked="0" layoutInCell="1" allowOverlap="1" wp14:anchorId="18E47CBC" wp14:editId="1091FCC9">
            <wp:simplePos x="914400" y="5003800"/>
            <wp:positionH relativeFrom="margin">
              <wp:align>left</wp:align>
            </wp:positionH>
            <wp:positionV relativeFrom="paragraph">
              <wp:align>center</wp:align>
            </wp:positionV>
            <wp:extent cx="914400" cy="914400"/>
            <wp:effectExtent l="0" t="0" r="0" b="0"/>
            <wp:wrapSquare wrapText="bothSides"/>
            <wp:docPr id="420838091" name="Graphic 5" descr="Construction worker ma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838091" name="Graphic 420838091" descr="Construction worker male outline"/>
                    <pic:cNvPicPr/>
                  </pic:nvPicPr>
                  <pic:blipFill>
                    <a:blip r:embed="rId154">
                      <a:extLst>
                        <a:ext uri="{28A0092B-C50C-407E-A947-70E740481C1C}">
                          <a14:useLocalDpi xmlns:a14="http://schemas.microsoft.com/office/drawing/2010/main" val="0"/>
                        </a:ext>
                        <a:ext uri="{96DAC541-7B7A-43D3-8B79-37D633B846F1}">
                          <asvg:svgBlip xmlns:asvg="http://schemas.microsoft.com/office/drawing/2016/SVG/main" r:embed="rId155"/>
                        </a:ext>
                      </a:extLst>
                    </a:blip>
                    <a:stretch>
                      <a:fillRect/>
                    </a:stretch>
                  </pic:blipFill>
                  <pic:spPr>
                    <a:xfrm>
                      <a:off x="0" y="0"/>
                      <a:ext cx="914400" cy="914400"/>
                    </a:xfrm>
                    <a:prstGeom prst="rect">
                      <a:avLst/>
                    </a:prstGeom>
                  </pic:spPr>
                </pic:pic>
              </a:graphicData>
            </a:graphic>
          </wp:anchor>
        </w:drawing>
      </w:r>
      <w:r>
        <w:t xml:space="preserve">You can do this without asking for permission from the Parish Council. </w:t>
      </w:r>
    </w:p>
    <w:p w14:paraId="17F2D63F" w14:textId="77777777" w:rsidR="00065630" w:rsidRDefault="00065630" w:rsidP="00065630">
      <w:r>
        <w:t xml:space="preserve">Be careful about who you choose to do the work; be sure in your mind that you can trust them to respect the site and other tenants’ plots. Remember, the contractor is on site at your risk! </w:t>
      </w:r>
    </w:p>
    <w:p w14:paraId="5A11DDF1" w14:textId="47B1424E" w:rsidR="00065630" w:rsidRDefault="00065630" w:rsidP="00065630">
      <w:r>
        <w:t xml:space="preserve">Do not, under any circumstances, give the contractor the access code to the entrance gate. At all times, there must be a tenant or Parish Council employee or nominee with the contractor who will control the gate. </w:t>
      </w:r>
    </w:p>
    <w:p w14:paraId="7A7C4315" w14:textId="77777777" w:rsidR="00065630" w:rsidRDefault="00065630" w:rsidP="00C37241">
      <w:pPr>
        <w:pStyle w:val="Heading2"/>
      </w:pPr>
      <w:r>
        <w:drawing>
          <wp:anchor distT="0" distB="0" distL="114300" distR="114300" simplePos="0" relativeHeight="251872256" behindDoc="0" locked="0" layoutInCell="1" allowOverlap="1" wp14:anchorId="4B9B5F3F" wp14:editId="22A1BE84">
            <wp:simplePos x="0" y="0"/>
            <wp:positionH relativeFrom="column">
              <wp:posOffset>4812665</wp:posOffset>
            </wp:positionH>
            <wp:positionV relativeFrom="paragraph">
              <wp:posOffset>368935</wp:posOffset>
            </wp:positionV>
            <wp:extent cx="914400" cy="914400"/>
            <wp:effectExtent l="0" t="0" r="0" b="0"/>
            <wp:wrapSquare wrapText="left"/>
            <wp:docPr id="432737754" name="Graphic 17" descr="Construction worker fema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737754" name="Graphic 432737754" descr="Construction worker female outline"/>
                    <pic:cNvPicPr/>
                  </pic:nvPicPr>
                  <pic:blipFill>
                    <a:blip r:embed="rId156">
                      <a:extLst>
                        <a:ext uri="{28A0092B-C50C-407E-A947-70E740481C1C}">
                          <a14:useLocalDpi xmlns:a14="http://schemas.microsoft.com/office/drawing/2010/main" val="0"/>
                        </a:ext>
                        <a:ext uri="{96DAC541-7B7A-43D3-8B79-37D633B846F1}">
                          <asvg:svgBlip xmlns:asvg="http://schemas.microsoft.com/office/drawing/2016/SVG/main" r:embed="rId157"/>
                        </a:ext>
                      </a:extLst>
                    </a:blip>
                    <a:stretch>
                      <a:fillRect/>
                    </a:stretch>
                  </pic:blipFill>
                  <pic:spPr>
                    <a:xfrm>
                      <a:off x="0" y="0"/>
                      <a:ext cx="914400" cy="914400"/>
                    </a:xfrm>
                    <a:prstGeom prst="rect">
                      <a:avLst/>
                    </a:prstGeom>
                  </pic:spPr>
                </pic:pic>
              </a:graphicData>
            </a:graphic>
          </wp:anchor>
        </w:drawing>
      </w:r>
      <w:r>
        <w:t>Parish Council employees, nominees, or contractors</w:t>
      </w:r>
    </w:p>
    <w:p w14:paraId="0C268959" w14:textId="77777777" w:rsidR="00065630" w:rsidRDefault="00065630" w:rsidP="00065630">
      <w:r>
        <w:t xml:space="preserve">The Council will send people onto the site from time to time to do repairs as well as to check on the site. Advance information of any work being done will be given in usual circumstances. In cases of speedy need for their visit, there may be no time to let tenants know. </w:t>
      </w:r>
    </w:p>
    <w:p w14:paraId="3D6FD39B" w14:textId="77777777" w:rsidR="00065630" w:rsidRDefault="00065630" w:rsidP="00065630">
      <w:r>
        <w:t xml:space="preserve">The rules for management of the site permit persons sent by the Parish Council to go onto whatever part of the site is required for their function. This includes entering onto your plot for a purpose permitted by the Terms and Conditions. </w:t>
      </w:r>
    </w:p>
    <w:p w14:paraId="0615A499" w14:textId="77777777" w:rsidR="00065630" w:rsidRDefault="00065630" w:rsidP="00065630">
      <w:r>
        <w:t xml:space="preserve">In normal circumstances you will be given notice of the need to inspect or to do something on your plot and a mutually convenient time will be agreed. In emergencies the Council may instruct entry without first being able to get in touch with you. </w:t>
      </w:r>
    </w:p>
    <w:p w14:paraId="63A8AEFA" w14:textId="1D48450A" w:rsidR="00065630" w:rsidRDefault="00273F6D" w:rsidP="006E0137">
      <w:pPr>
        <w:pStyle w:val="Title"/>
      </w:pPr>
      <w:bookmarkStart w:id="49" w:name="_Toc161650771"/>
      <w:r>
        <w:drawing>
          <wp:anchor distT="0" distB="0" distL="114300" distR="114300" simplePos="0" relativeHeight="251882496" behindDoc="0" locked="0" layoutInCell="1" allowOverlap="1" wp14:anchorId="3BD56556" wp14:editId="7A1BE6C1">
            <wp:simplePos x="0" y="0"/>
            <wp:positionH relativeFrom="margin">
              <wp:align>left</wp:align>
            </wp:positionH>
            <wp:positionV relativeFrom="margin">
              <wp:align>top</wp:align>
            </wp:positionV>
            <wp:extent cx="2447925" cy="2447925"/>
            <wp:effectExtent l="0" t="0" r="0" b="9525"/>
            <wp:wrapSquare wrapText="bothSides"/>
            <wp:docPr id="1540086435" name="Picture 8" descr="Well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086435" name="Picture 8" descr="Well Bee"/>
                    <pic:cNvPicPr/>
                  </pic:nvPicPr>
                  <pic:blipFill>
                    <a:blip r:embed="rId158" cstate="print">
                      <a:extLst>
                        <a:ext uri="{28A0092B-C50C-407E-A947-70E740481C1C}">
                          <a14:useLocalDpi xmlns:a14="http://schemas.microsoft.com/office/drawing/2010/main" val="0"/>
                        </a:ext>
                      </a:extLst>
                    </a:blip>
                    <a:stretch>
                      <a:fillRect/>
                    </a:stretch>
                  </pic:blipFill>
                  <pic:spPr>
                    <a:xfrm flipH="1">
                      <a:off x="0" y="0"/>
                      <a:ext cx="2447925" cy="2447925"/>
                    </a:xfrm>
                    <a:prstGeom prst="rect">
                      <a:avLst/>
                    </a:prstGeom>
                  </pic:spPr>
                </pic:pic>
              </a:graphicData>
            </a:graphic>
            <wp14:sizeRelH relativeFrom="margin">
              <wp14:pctWidth>0</wp14:pctWidth>
            </wp14:sizeRelH>
            <wp14:sizeRelV relativeFrom="margin">
              <wp14:pctHeight>0</wp14:pctHeight>
            </wp14:sizeRelV>
          </wp:anchor>
        </w:drawing>
      </w:r>
      <w:r w:rsidR="00A4297D">
        <w:t>SORTING OUT PROBLEMS</w:t>
      </w:r>
      <w:bookmarkEnd w:id="49"/>
      <w:r w:rsidR="00065630">
        <w:t xml:space="preserve"> </w:t>
      </w:r>
    </w:p>
    <w:p w14:paraId="74AA5EA0" w14:textId="333A834C" w:rsidR="00BA512D" w:rsidRPr="001F25DF" w:rsidRDefault="001F25DF" w:rsidP="001F25DF">
      <w:r w:rsidRPr="001F25DF">
        <w:t>This</w:t>
      </w:r>
      <w:r w:rsidR="00F76879" w:rsidRPr="001F25DF">
        <w:t xml:space="preserve"> Part </w:t>
      </w:r>
      <w:r w:rsidRPr="001F25DF">
        <w:t xml:space="preserve">of </w:t>
      </w:r>
      <w:r w:rsidR="00F76879" w:rsidRPr="001F25DF">
        <w:t xml:space="preserve">the </w:t>
      </w:r>
      <w:r w:rsidR="00BA512D" w:rsidRPr="001F25DF">
        <w:t>Rulebook</w:t>
      </w:r>
      <w:r w:rsidRPr="001F25DF">
        <w:t xml:space="preserve"> </w:t>
      </w:r>
      <w:r w:rsidR="00BA512D" w:rsidRPr="001F25DF">
        <w:t>includes requirements that must be met for you to keep the tenancy of your plot.</w:t>
      </w:r>
      <w:r w:rsidRPr="001F25DF">
        <w:t xml:space="preserve"> </w:t>
      </w:r>
    </w:p>
    <w:p w14:paraId="30D1838D" w14:textId="77777777" w:rsidR="001F25DF" w:rsidRPr="006C006D" w:rsidRDefault="001F25DF" w:rsidP="00DF4095">
      <w:pPr>
        <w:pStyle w:val="ListParagraph"/>
        <w:numPr>
          <w:ilvl w:val="0"/>
          <w:numId w:val="53"/>
        </w:numPr>
        <w:ind w:left="4395" w:hanging="284"/>
      </w:pPr>
      <w:r w:rsidRPr="006C006D">
        <w:t xml:space="preserve">Site and plot inspections. </w:t>
      </w:r>
    </w:p>
    <w:p w14:paraId="70B09368" w14:textId="77777777" w:rsidR="001F25DF" w:rsidRDefault="001F25DF" w:rsidP="00DF4095">
      <w:pPr>
        <w:pStyle w:val="ListParagraph"/>
        <w:numPr>
          <w:ilvl w:val="0"/>
          <w:numId w:val="53"/>
        </w:numPr>
        <w:ind w:left="4395" w:hanging="284"/>
      </w:pPr>
      <w:r w:rsidRPr="006C006D">
        <w:t xml:space="preserve">Enforcement measures. </w:t>
      </w:r>
    </w:p>
    <w:p w14:paraId="61051282" w14:textId="1AA3F0FA" w:rsidR="001F25DF" w:rsidRDefault="001F25DF" w:rsidP="00DF4095">
      <w:pPr>
        <w:pStyle w:val="ListParagraph"/>
        <w:numPr>
          <w:ilvl w:val="0"/>
          <w:numId w:val="53"/>
        </w:numPr>
        <w:ind w:left="4395" w:hanging="284"/>
      </w:pPr>
      <w:r>
        <w:t>Damage caused by a breach.</w:t>
      </w:r>
    </w:p>
    <w:p w14:paraId="5A4A3990" w14:textId="4BC85F83" w:rsidR="001F25DF" w:rsidRPr="006C006D" w:rsidRDefault="001F25DF" w:rsidP="00DF4095">
      <w:pPr>
        <w:pStyle w:val="ListParagraph"/>
        <w:numPr>
          <w:ilvl w:val="0"/>
          <w:numId w:val="53"/>
        </w:numPr>
        <w:ind w:left="4395" w:hanging="284"/>
      </w:pPr>
      <w:r>
        <w:t xml:space="preserve">Mitigating circumstances. </w:t>
      </w:r>
    </w:p>
    <w:p w14:paraId="779D2A88" w14:textId="20E4801A" w:rsidR="00BA512D" w:rsidRPr="006C006D" w:rsidRDefault="00BA512D" w:rsidP="00DF4095">
      <w:pPr>
        <w:pStyle w:val="ListParagraph"/>
        <w:numPr>
          <w:ilvl w:val="0"/>
          <w:numId w:val="53"/>
        </w:numPr>
        <w:ind w:left="4395" w:hanging="284"/>
      </w:pPr>
      <w:r w:rsidRPr="006C006D">
        <w:t>Procedures for complaints and disputes.</w:t>
      </w:r>
    </w:p>
    <w:p w14:paraId="522BF0E4" w14:textId="77777777" w:rsidR="00065630" w:rsidRDefault="00065630" w:rsidP="00452B8D">
      <w:pPr>
        <w:pStyle w:val="Heading1"/>
      </w:pPr>
      <w:bookmarkStart w:id="50" w:name="_Toc161650772"/>
      <w:r>
        <w:t>Inspections</w:t>
      </w:r>
      <w:bookmarkEnd w:id="50"/>
    </w:p>
    <w:p w14:paraId="7AC543F3" w14:textId="77777777" w:rsidR="00065630" w:rsidRDefault="00065630" w:rsidP="00065630">
      <w:r>
        <w:t xml:space="preserve">These are conducted by or on behalf of the Parish Council. There is a full inspection every year which covers the shared areas and the tenanted plots. Other inspections may occur from time to time. </w:t>
      </w:r>
    </w:p>
    <w:p w14:paraId="7CCCBB68" w14:textId="77777777" w:rsidR="00065630" w:rsidRDefault="00065630" w:rsidP="00065630">
      <w:r>
        <w:t xml:space="preserve">Inspections are used to identify problems, prioritise them for resolution, and decide on solutions. They are intended to benefit the site and ensure its continuing success. It is an opportunity to check that all is going well. </w:t>
      </w:r>
    </w:p>
    <w:p w14:paraId="553E87FB" w14:textId="77777777" w:rsidR="00065630" w:rsidRDefault="00065630" w:rsidP="00065630">
      <w:r>
        <w:t>If you have recently taken on your plot and it is in poor condition and overgrown, both the Association and the Parish Council will be aware of this, and leeway will be made for it at the annual inspection.</w:t>
      </w:r>
    </w:p>
    <w:p w14:paraId="5AF3841F" w14:textId="77777777" w:rsidR="00065630" w:rsidRDefault="00065630" w:rsidP="00C37241">
      <w:pPr>
        <w:pStyle w:val="Heading2"/>
      </w:pPr>
      <w:r>
        <w:drawing>
          <wp:anchor distT="0" distB="0" distL="114300" distR="114300" simplePos="0" relativeHeight="251876352" behindDoc="0" locked="0" layoutInCell="1" allowOverlap="1" wp14:anchorId="4FC35176" wp14:editId="13190AB0">
            <wp:simplePos x="0" y="0"/>
            <wp:positionH relativeFrom="column">
              <wp:posOffset>4745567</wp:posOffset>
            </wp:positionH>
            <wp:positionV relativeFrom="paragraph">
              <wp:posOffset>434552</wp:posOffset>
            </wp:positionV>
            <wp:extent cx="914400" cy="914400"/>
            <wp:effectExtent l="0" t="0" r="0" b="0"/>
            <wp:wrapSquare wrapText="bothSides"/>
            <wp:docPr id="688235781" name="Graphic 8" descr="Clipboar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235781" name="Graphic 688235781" descr="Clipboard outline"/>
                    <pic:cNvPicPr/>
                  </pic:nvPicPr>
                  <pic:blipFill>
                    <a:blip r:embed="rId159">
                      <a:extLst>
                        <a:ext uri="{28A0092B-C50C-407E-A947-70E740481C1C}">
                          <a14:useLocalDpi xmlns:a14="http://schemas.microsoft.com/office/drawing/2010/main" val="0"/>
                        </a:ext>
                        <a:ext uri="{96DAC541-7B7A-43D3-8B79-37D633B846F1}">
                          <asvg:svgBlip xmlns:asvg="http://schemas.microsoft.com/office/drawing/2016/SVG/main" r:embed="rId160"/>
                        </a:ext>
                      </a:extLst>
                    </a:blip>
                    <a:stretch>
                      <a:fillRect/>
                    </a:stretch>
                  </pic:blipFill>
                  <pic:spPr>
                    <a:xfrm>
                      <a:off x="0" y="0"/>
                      <a:ext cx="914400" cy="914400"/>
                    </a:xfrm>
                    <a:prstGeom prst="rect">
                      <a:avLst/>
                    </a:prstGeom>
                  </pic:spPr>
                </pic:pic>
              </a:graphicData>
            </a:graphic>
          </wp:anchor>
        </w:drawing>
      </w:r>
      <w:r>
        <w:t>Annual inspection</w:t>
      </w:r>
    </w:p>
    <w:p w14:paraId="4B206E3B" w14:textId="77777777" w:rsidR="00065630" w:rsidRDefault="00065630" w:rsidP="00065630">
      <w:r>
        <w:t xml:space="preserve">The annual inspection involves a full check of security, safety, hygiene, proper use, and the state of repair across the site, together with a visit to each plot and raised bed to check their upkeep and compliant use. This is intended as a positive process and the opportunity for interactive involvement with tenants. </w:t>
      </w:r>
    </w:p>
    <w:p w14:paraId="3631A686" w14:textId="77777777" w:rsidR="00065630" w:rsidRDefault="00065630" w:rsidP="00DF4095">
      <w:pPr>
        <w:pStyle w:val="ListParagraph"/>
        <w:numPr>
          <w:ilvl w:val="0"/>
          <w:numId w:val="37"/>
        </w:numPr>
        <w:ind w:left="360"/>
      </w:pPr>
      <w:r>
        <w:rPr>
          <w:noProof/>
        </w:rPr>
        <w:drawing>
          <wp:anchor distT="0" distB="0" distL="114300" distR="114300" simplePos="0" relativeHeight="251878400" behindDoc="0" locked="0" layoutInCell="1" allowOverlap="1" wp14:anchorId="42BBCE37" wp14:editId="39E2EA60">
            <wp:simplePos x="0" y="0"/>
            <wp:positionH relativeFrom="column">
              <wp:posOffset>4876800</wp:posOffset>
            </wp:positionH>
            <wp:positionV relativeFrom="paragraph">
              <wp:posOffset>430806</wp:posOffset>
            </wp:positionV>
            <wp:extent cx="914400" cy="914400"/>
            <wp:effectExtent l="0" t="0" r="0" b="0"/>
            <wp:wrapSquare wrapText="bothSides"/>
            <wp:docPr id="905311059" name="Graphic 15" descr="Wal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11059" name="Graphic 905311059" descr="Walk outline"/>
                    <pic:cNvPicPr/>
                  </pic:nvPicPr>
                  <pic:blipFill>
                    <a:blip r:embed="rId161">
                      <a:extLst>
                        <a:ext uri="{28A0092B-C50C-407E-A947-70E740481C1C}">
                          <a14:useLocalDpi xmlns:a14="http://schemas.microsoft.com/office/drawing/2010/main" val="0"/>
                        </a:ext>
                        <a:ext uri="{96DAC541-7B7A-43D3-8B79-37D633B846F1}">
                          <asvg:svgBlip xmlns:asvg="http://schemas.microsoft.com/office/drawing/2016/SVG/main" r:embed="rId162"/>
                        </a:ext>
                      </a:extLst>
                    </a:blip>
                    <a:stretch>
                      <a:fillRect/>
                    </a:stretch>
                  </pic:blipFill>
                  <pic:spPr>
                    <a:xfrm flipH="1">
                      <a:off x="0" y="0"/>
                      <a:ext cx="914400" cy="914400"/>
                    </a:xfrm>
                    <a:prstGeom prst="rect">
                      <a:avLst/>
                    </a:prstGeom>
                  </pic:spPr>
                </pic:pic>
              </a:graphicData>
            </a:graphic>
          </wp:anchor>
        </w:drawing>
      </w:r>
      <w:r>
        <w:t xml:space="preserve">Tenants do not have to be on the site during the site wide inspection. </w:t>
      </w:r>
    </w:p>
    <w:p w14:paraId="29CE3B65" w14:textId="77777777" w:rsidR="00065630" w:rsidRDefault="00065630" w:rsidP="00065630">
      <w:r>
        <w:t xml:space="preserve">If something arises which concerns any plot or raised bed, appropriate communication will made with those tenants and, if necessary, arrangements made for a meeting onsite. Tenants are required to give reasonable access to their Plot for the purpose of a formal inspection of compliant use. </w:t>
      </w:r>
    </w:p>
    <w:p w14:paraId="67C96DED" w14:textId="77777777" w:rsidR="00065630" w:rsidRDefault="00065630" w:rsidP="00C37241">
      <w:pPr>
        <w:pStyle w:val="Heading2"/>
      </w:pPr>
      <w:r>
        <w:t xml:space="preserve">Notification </w:t>
      </w:r>
    </w:p>
    <w:p w14:paraId="358B0DF1" w14:textId="77777777" w:rsidR="00065630" w:rsidRDefault="00065630" w:rsidP="00065630">
      <w:r>
        <w:t xml:space="preserve">Tenants will be notified of the intended date for the annual inspection. Circumstances beyond the control of the Parish Council may mean it does not occur on that date, for example, illness of inspection personnel, inclement weather conditions. Please note, you are not required to be on site during an annual inspection and the Parish Council is not liable to any tenant for a loss that may arise from a changed annual inspection date. </w:t>
      </w:r>
    </w:p>
    <w:p w14:paraId="32A29F28" w14:textId="77777777" w:rsidR="00065630" w:rsidRDefault="00065630" w:rsidP="00065630">
      <w:r>
        <w:t>Other inspections may not be announced in advance and may occur in parts over more than one day, for example because of the weather, availability of people, and the type or number of matters arising. Things like drainage or boundary repairs and similar larger issues involve more because of the need for expert advice.</w:t>
      </w:r>
    </w:p>
    <w:p w14:paraId="23C09BBF" w14:textId="77777777" w:rsidR="00065630" w:rsidRDefault="00065630" w:rsidP="00C37241">
      <w:pPr>
        <w:pStyle w:val="Heading2"/>
      </w:pPr>
      <w:r>
        <w:t>Inspection record</w:t>
      </w:r>
    </w:p>
    <w:p w14:paraId="2F23BC8A" w14:textId="77777777" w:rsidR="00065630" w:rsidRDefault="00065630" w:rsidP="00065630">
      <w:r>
        <w:t xml:space="preserve">An inspection results in an official record of matters that need to be seen to and identifies priority of action and appropriate remedies for these. Where something involves a tenant, there will be appropriate communication and discussion with the intention of quick and friendly resolution of the problem. </w:t>
      </w:r>
    </w:p>
    <w:p w14:paraId="0904BEEC" w14:textId="77777777" w:rsidR="00065630" w:rsidRDefault="00065630" w:rsidP="00452B8D">
      <w:pPr>
        <w:pStyle w:val="Heading1"/>
      </w:pPr>
      <w:bookmarkStart w:id="51" w:name="_Ref161066944"/>
      <w:bookmarkStart w:id="52" w:name="_Toc161650773"/>
      <w:r>
        <w:t>Enforcement</w:t>
      </w:r>
      <w:bookmarkEnd w:id="51"/>
      <w:bookmarkEnd w:id="52"/>
    </w:p>
    <w:p w14:paraId="161D0D79" w14:textId="77777777" w:rsidR="00065630" w:rsidRDefault="00065630" w:rsidP="00065630">
      <w:r>
        <w:t>This is how the Parish Council ensures</w:t>
      </w:r>
      <w:r w:rsidRPr="00F768F4">
        <w:t xml:space="preserve"> </w:t>
      </w:r>
      <w:r>
        <w:t xml:space="preserve">the carrying out of things which must be done to keep the site fit for purpose and properly used. It is a formal process. </w:t>
      </w:r>
    </w:p>
    <w:p w14:paraId="739A9519" w14:textId="77777777" w:rsidR="00065630" w:rsidRDefault="00065630" w:rsidP="00C37241">
      <w:pPr>
        <w:pStyle w:val="Heading2"/>
      </w:pPr>
      <w:r>
        <w:t xml:space="preserve">Initial enforcement discussion </w:t>
      </w:r>
    </w:p>
    <w:p w14:paraId="0C56DE7D" w14:textId="77777777" w:rsidR="00065630" w:rsidRDefault="00065630" w:rsidP="00065630">
      <w:r>
        <w:rPr>
          <w:noProof/>
        </w:rPr>
        <w:drawing>
          <wp:anchor distT="0" distB="0" distL="114300" distR="114300" simplePos="0" relativeHeight="251879424" behindDoc="0" locked="0" layoutInCell="1" allowOverlap="1" wp14:anchorId="514628E9" wp14:editId="0B9C49CA">
            <wp:simplePos x="0" y="0"/>
            <wp:positionH relativeFrom="column">
              <wp:posOffset>4901565</wp:posOffset>
            </wp:positionH>
            <wp:positionV relativeFrom="paragraph">
              <wp:posOffset>88053</wp:posOffset>
            </wp:positionV>
            <wp:extent cx="914400" cy="914400"/>
            <wp:effectExtent l="0" t="0" r="0" b="0"/>
            <wp:wrapSquare wrapText="bothSides"/>
            <wp:docPr id="1384769846" name="Graphic 1" descr="Puzzle piece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769846" name="Graphic 1384769846" descr="Puzzle pieces outline"/>
                    <pic:cNvPicPr/>
                  </pic:nvPicPr>
                  <pic:blipFill>
                    <a:blip r:embed="rId163">
                      <a:extLst>
                        <a:ext uri="{28A0092B-C50C-407E-A947-70E740481C1C}">
                          <a14:useLocalDpi xmlns:a14="http://schemas.microsoft.com/office/drawing/2010/main" val="0"/>
                        </a:ext>
                        <a:ext uri="{96DAC541-7B7A-43D3-8B79-37D633B846F1}">
                          <asvg:svgBlip xmlns:asvg="http://schemas.microsoft.com/office/drawing/2016/SVG/main" r:embed="rId164"/>
                        </a:ext>
                      </a:extLst>
                    </a:blip>
                    <a:stretch>
                      <a:fillRect/>
                    </a:stretch>
                  </pic:blipFill>
                  <pic:spPr>
                    <a:xfrm>
                      <a:off x="0" y="0"/>
                      <a:ext cx="914400" cy="914400"/>
                    </a:xfrm>
                    <a:prstGeom prst="rect">
                      <a:avLst/>
                    </a:prstGeom>
                  </pic:spPr>
                </pic:pic>
              </a:graphicData>
            </a:graphic>
          </wp:anchor>
        </w:drawing>
      </w:r>
      <w:r>
        <w:t xml:space="preserve">If your Plot or Raised Bed fails an inspection, you will be required to do the cultivation work or the repairs that are required to make good the breach.  </w:t>
      </w:r>
    </w:p>
    <w:p w14:paraId="7BA2255E" w14:textId="77777777" w:rsidR="00065630" w:rsidRDefault="00065630" w:rsidP="00065630">
      <w:r>
        <w:t xml:space="preserve">The initial notification may be informal, for example by talking with you or sending you a reminder email. This informal approach will continue only for as long as the Parish Council thinks it is likely that you will complete the required task(s) within a reasonable time. </w:t>
      </w:r>
    </w:p>
    <w:p w14:paraId="16807DB0" w14:textId="77777777" w:rsidR="00065630" w:rsidRDefault="00065630" w:rsidP="00C37241">
      <w:pPr>
        <w:pStyle w:val="Heading2"/>
      </w:pPr>
      <w:bookmarkStart w:id="53" w:name="_Ref161323824"/>
      <w:r>
        <w:t>Enforcement order</w:t>
      </w:r>
      <w:bookmarkEnd w:id="53"/>
    </w:p>
    <w:p w14:paraId="5A628A33" w14:textId="77777777" w:rsidR="00065630" w:rsidRDefault="00065630" w:rsidP="00065630">
      <w:r>
        <w:t xml:space="preserve">The Parish Council will invoke its formal enforcement procedures: </w:t>
      </w:r>
    </w:p>
    <w:p w14:paraId="115CA863" w14:textId="77777777" w:rsidR="00065630" w:rsidRDefault="00065630" w:rsidP="00DF4095">
      <w:pPr>
        <w:pStyle w:val="ListParagraph"/>
        <w:numPr>
          <w:ilvl w:val="0"/>
          <w:numId w:val="38"/>
        </w:numPr>
      </w:pPr>
      <w:r>
        <w:t xml:space="preserve">If you have failed to comply with previous informal requests to do what is required to resolve a problem or a breach. </w:t>
      </w:r>
    </w:p>
    <w:p w14:paraId="2AB499FC" w14:textId="77777777" w:rsidR="00065630" w:rsidRDefault="00065630" w:rsidP="00DF4095">
      <w:pPr>
        <w:pStyle w:val="ListParagraph"/>
        <w:numPr>
          <w:ilvl w:val="0"/>
          <w:numId w:val="38"/>
        </w:numPr>
      </w:pPr>
      <w:r>
        <w:t xml:space="preserve">If you cannot be contacted by the Parish Council. </w:t>
      </w:r>
    </w:p>
    <w:p w14:paraId="6D841EFA" w14:textId="77777777" w:rsidR="00065630" w:rsidRDefault="00065630" w:rsidP="00065630">
      <w:r>
        <w:t xml:space="preserve">Enforcement measures are served as – </w:t>
      </w:r>
    </w:p>
    <w:p w14:paraId="00A55323" w14:textId="77777777" w:rsidR="00065630" w:rsidRDefault="00065630" w:rsidP="00E31106">
      <w:pPr>
        <w:pStyle w:val="ListParagraph"/>
        <w:numPr>
          <w:ilvl w:val="0"/>
          <w:numId w:val="3"/>
        </w:numPr>
        <w:ind w:left="714" w:hanging="357"/>
        <w:contextualSpacing w:val="0"/>
      </w:pPr>
      <w:r w:rsidRPr="004C0396">
        <w:rPr>
          <w:u w:val="single"/>
        </w:rPr>
        <w:t>A Completion of Work Notice</w:t>
      </w:r>
      <w:r>
        <w:t xml:space="preserve">: ordering you to carry out the stated work or repair within a specified time. </w:t>
      </w:r>
    </w:p>
    <w:p w14:paraId="617311FF" w14:textId="28EE7794" w:rsidR="00065630" w:rsidRDefault="00065630" w:rsidP="00E31106">
      <w:pPr>
        <w:pStyle w:val="ListParagraph"/>
        <w:numPr>
          <w:ilvl w:val="0"/>
          <w:numId w:val="3"/>
        </w:numPr>
        <w:ind w:left="714" w:hanging="357"/>
        <w:contextualSpacing w:val="0"/>
      </w:pPr>
      <w:r w:rsidRPr="004C0396">
        <w:rPr>
          <w:u w:val="single"/>
        </w:rPr>
        <w:t>A Notice to Quit</w:t>
      </w:r>
      <w:r>
        <w:t>: termination of your tenancy by a one month notice to quit.</w:t>
      </w:r>
      <w:r w:rsidRPr="00DC2280">
        <w:t xml:space="preserve"> </w:t>
      </w:r>
      <w:r>
        <w:t xml:space="preserve">Please also refer to the section on termination of tenancy </w:t>
      </w:r>
      <w:r w:rsidRPr="00CC139A">
        <w:t xml:space="preserve">on page </w:t>
      </w:r>
      <w:r w:rsidR="00CC139A" w:rsidRPr="00CC139A">
        <w:t>53</w:t>
      </w:r>
      <w:r w:rsidRPr="00CC139A">
        <w:t>.</w:t>
      </w:r>
    </w:p>
    <w:p w14:paraId="16864AE4" w14:textId="77777777" w:rsidR="00065630" w:rsidRDefault="00065630" w:rsidP="00DF4095">
      <w:pPr>
        <w:pStyle w:val="ListParagraph"/>
        <w:numPr>
          <w:ilvl w:val="0"/>
          <w:numId w:val="37"/>
        </w:numPr>
        <w:ind w:left="1134" w:hanging="771"/>
        <w:contextualSpacing w:val="0"/>
      </w:pPr>
      <w:r w:rsidRPr="0023114F">
        <w:rPr>
          <w:color w:val="C00000"/>
        </w:rPr>
        <w:t>Please note</w:t>
      </w:r>
      <w:r>
        <w:t xml:space="preserve"> a one month Notice to Quit may be invoked immediately, without first issuing a Completion of Work Notice. </w:t>
      </w:r>
    </w:p>
    <w:p w14:paraId="38F3D74F" w14:textId="77777777" w:rsidR="00065630" w:rsidRDefault="00065630" w:rsidP="00DF4095">
      <w:pPr>
        <w:pStyle w:val="ListParagraph"/>
        <w:numPr>
          <w:ilvl w:val="1"/>
          <w:numId w:val="39"/>
        </w:numPr>
        <w:ind w:hanging="357"/>
        <w:contextualSpacing w:val="0"/>
      </w:pPr>
      <w:r>
        <w:t xml:space="preserve">This may occur for any reason connected with the type of breach or because of failed attempts to contact you. </w:t>
      </w:r>
    </w:p>
    <w:p w14:paraId="7D97BA4D" w14:textId="77777777" w:rsidR="00065630" w:rsidRDefault="00065630" w:rsidP="00DF4095">
      <w:pPr>
        <w:pStyle w:val="ListParagraph"/>
        <w:numPr>
          <w:ilvl w:val="1"/>
          <w:numId w:val="39"/>
        </w:numPr>
      </w:pPr>
      <w:r>
        <w:t xml:space="preserve">It will always occur if there have been previous breaches, and you were warned that another breach of any type would result in the </w:t>
      </w:r>
      <w:r w:rsidRPr="0026534F">
        <w:t>Parish Council</w:t>
      </w:r>
      <w:r>
        <w:t xml:space="preserve"> determining your tenancy by a Notice to Quit. </w:t>
      </w:r>
    </w:p>
    <w:p w14:paraId="40D31C8D" w14:textId="030A6F73" w:rsidR="00065630" w:rsidRDefault="00065630" w:rsidP="00065630">
      <w:r>
        <w:t xml:space="preserve">In the event of a joint tenancy plot being served an enforcement measure, you will be treated as singly and jointly liable and, therefore, you will both be bound by the enforcement measure irrespective of which one of you caused the breach. This applies both to a Completion of Work Notice and a Notice to Quit. However, the mitigating circumstances procedure (see </w:t>
      </w:r>
      <w:r w:rsidR="00CC139A">
        <w:t>below</w:t>
      </w:r>
      <w:r>
        <w:t xml:space="preserve">) can be </w:t>
      </w:r>
      <w:proofErr w:type="gramStart"/>
      <w:r>
        <w:t>used</w:t>
      </w:r>
      <w:proofErr w:type="gramEnd"/>
      <w:r>
        <w:t xml:space="preserve"> and the Parish Council may, at its discretion, choose to allow a former joint tenant to continue to hold the plot as a single tenancy.</w:t>
      </w:r>
    </w:p>
    <w:p w14:paraId="7DFB1B5F" w14:textId="5B642E4D" w:rsidR="00065630" w:rsidRDefault="00065630" w:rsidP="00452B8D">
      <w:pPr>
        <w:pStyle w:val="Heading1"/>
      </w:pPr>
      <w:bookmarkStart w:id="54" w:name="_Ref161323913"/>
      <w:bookmarkStart w:id="55" w:name="_Toc161650774"/>
      <w:r w:rsidRPr="0026534F">
        <w:t>Damage caused by a breach</w:t>
      </w:r>
      <w:bookmarkEnd w:id="54"/>
      <w:bookmarkEnd w:id="55"/>
    </w:p>
    <w:p w14:paraId="2555F6A9" w14:textId="77777777" w:rsidR="00065630" w:rsidRDefault="00065630" w:rsidP="00065630">
      <w:r w:rsidRPr="0026534F">
        <w:t>If your breach has caused damage, you will be required to rectify that damage in as far as it is reasonable to</w:t>
      </w:r>
      <w:r>
        <w:t xml:space="preserve"> and are liable to </w:t>
      </w:r>
      <w:r w:rsidRPr="0026534F">
        <w:t>bear the cost of necessary repairs</w:t>
      </w:r>
      <w:r>
        <w:t>.</w:t>
      </w:r>
    </w:p>
    <w:p w14:paraId="6DE481A4" w14:textId="77777777" w:rsidR="00065630" w:rsidRDefault="00065630" w:rsidP="00DF4095">
      <w:pPr>
        <w:pStyle w:val="ListParagraph"/>
        <w:numPr>
          <w:ilvl w:val="0"/>
          <w:numId w:val="40"/>
        </w:numPr>
      </w:pPr>
      <w:r>
        <w:t xml:space="preserve">This rule applies irrespective of whether it was you personally who caused the breach, or it was done by your joint tenant or by your visitor. </w:t>
      </w:r>
    </w:p>
    <w:p w14:paraId="43A03921" w14:textId="12615CE8" w:rsidR="00065630" w:rsidRDefault="00065630" w:rsidP="00065630">
      <w:pPr>
        <w:pStyle w:val="ListParagraph"/>
        <w:numPr>
          <w:ilvl w:val="1"/>
          <w:numId w:val="40"/>
        </w:numPr>
      </w:pPr>
      <w:r>
        <w:t xml:space="preserve">You are jointly liable with your joint tenant. You are liable for all actions of your visitors.  </w:t>
      </w:r>
    </w:p>
    <w:p w14:paraId="74BC79A2" w14:textId="77777777" w:rsidR="00065630" w:rsidRDefault="00065630" w:rsidP="00065630">
      <w:r>
        <w:t xml:space="preserve">If damage is caused to Parish Council property, it has the right to pursue against you as the tenant for damage or loss caused. The Parish Council may claim </w:t>
      </w:r>
      <w:r w:rsidRPr="00E37A5C">
        <w:t xml:space="preserve">compensation </w:t>
      </w:r>
      <w:r>
        <w:t xml:space="preserve">from the tenant </w:t>
      </w:r>
      <w:r w:rsidRPr="00E37A5C">
        <w:t>in respect of any deterioration of the land caused by failure of the tenant to maintain it clean and in a good state of cultivation and fertility</w:t>
      </w:r>
      <w:r>
        <w:t xml:space="preserve">. </w:t>
      </w:r>
    </w:p>
    <w:p w14:paraId="7D932319" w14:textId="77777777" w:rsidR="00065630" w:rsidRDefault="00065630" w:rsidP="00452B8D">
      <w:pPr>
        <w:pStyle w:val="Heading1"/>
      </w:pPr>
      <w:bookmarkStart w:id="56" w:name="_Ref161317609"/>
      <w:bookmarkStart w:id="57" w:name="_Ref161317612"/>
      <w:bookmarkStart w:id="58" w:name="_Toc161650775"/>
      <w:r>
        <w:t>Mitigating circumstances</w:t>
      </w:r>
      <w:bookmarkEnd w:id="56"/>
      <w:bookmarkEnd w:id="57"/>
      <w:bookmarkEnd w:id="58"/>
      <w:r>
        <w:t xml:space="preserve"> </w:t>
      </w:r>
    </w:p>
    <w:p w14:paraId="10B681FA" w14:textId="77777777" w:rsidR="00065630" w:rsidRDefault="00065630" w:rsidP="00065630">
      <w:r>
        <w:t>Mitigating circumstances are things which make your compliance with the terms and conditions either very difficult or impossible. They include personal circumstances such as: illness, physical disability, family bereavement, or</w:t>
      </w:r>
      <w:r w:rsidRPr="001D74B5">
        <w:t xml:space="preserve"> </w:t>
      </w:r>
      <w:r>
        <w:t xml:space="preserve">hardship. </w:t>
      </w:r>
    </w:p>
    <w:p w14:paraId="44A50C17" w14:textId="77777777" w:rsidR="00065630" w:rsidRDefault="00065630" w:rsidP="00065630">
      <w:r>
        <w:t xml:space="preserve">They are always treated in utmost confidence. </w:t>
      </w:r>
    </w:p>
    <w:p w14:paraId="0ACDB802" w14:textId="77777777" w:rsidR="00065630" w:rsidRDefault="00065630" w:rsidP="00065630">
      <w:r>
        <w:t xml:space="preserve">It is much easier to deal with the problem before it worsens and eventually escalates to the enforcement stage. Try to let us know as soon as you start having difficulties keeping up with your plot. It doesn’t have to be in writing. You can phone the Clerk or ask a friend or helper to let us know. </w:t>
      </w:r>
    </w:p>
    <w:p w14:paraId="1118DC8D" w14:textId="77777777" w:rsidR="00065630" w:rsidRDefault="00065630" w:rsidP="00065630">
      <w:r>
        <w:t>If you provide proper mitigating information that can be relied on by the Parish Council, it will be considered when a decision for enforcement of an obligation is being made. The type of information needed will be based on your circumstances and it will be kept to a reasonable requirement.</w:t>
      </w:r>
    </w:p>
    <w:p w14:paraId="01D1CD11" w14:textId="77777777" w:rsidR="00065630" w:rsidRDefault="00065630" w:rsidP="00065630">
      <w:r>
        <w:t xml:space="preserve">You are encouraged to get help and advice from other sources such as the National Allotment Society or another recognised body involved with your circumstances. </w:t>
      </w:r>
    </w:p>
    <w:p w14:paraId="68B4AF5C" w14:textId="77777777" w:rsidR="00065630" w:rsidRDefault="00065630" w:rsidP="00065630">
      <w:r>
        <w:t xml:space="preserve">The Parish Council will be sympathetic to your situation and will do what it reasonably can to help you to keep your plot. However, it is obliged to maintain the site in the condition and to the standard required by the rules for its management and regulation and cannot allow a state of disrepair or a safety or hygiene issue, or similar, to be left unrectified. For this reason, your mitigating circumstance may not be enough to allow you to keep your plot. </w:t>
      </w:r>
    </w:p>
    <w:p w14:paraId="4301AD1F" w14:textId="77777777" w:rsidR="001F25DF" w:rsidRDefault="001F25DF" w:rsidP="00452B8D">
      <w:pPr>
        <w:pStyle w:val="Heading1"/>
      </w:pPr>
      <w:bookmarkStart w:id="59" w:name="_Toc161650776"/>
      <w:r>
        <w:t>Complaints and disputes</w:t>
      </w:r>
      <w:bookmarkEnd w:id="59"/>
    </w:p>
    <w:p w14:paraId="325B509C" w14:textId="77777777" w:rsidR="001F25DF" w:rsidRDefault="001F25DF" w:rsidP="001F25DF">
      <w:r>
        <w:t xml:space="preserve">Problems come in all sorts of shapes and sizes! </w:t>
      </w:r>
    </w:p>
    <w:p w14:paraId="74303C0C" w14:textId="77777777" w:rsidR="001F25DF" w:rsidRDefault="001F25DF" w:rsidP="001F25DF">
      <w:r>
        <w:rPr>
          <w:noProof/>
        </w:rPr>
        <w:drawing>
          <wp:anchor distT="0" distB="0" distL="114300" distR="114300" simplePos="0" relativeHeight="251884544" behindDoc="0" locked="0" layoutInCell="1" allowOverlap="1" wp14:anchorId="294D6D6F" wp14:editId="1A6C08CD">
            <wp:simplePos x="0" y="0"/>
            <wp:positionH relativeFrom="margin">
              <wp:posOffset>4554220</wp:posOffset>
            </wp:positionH>
            <wp:positionV relativeFrom="paragraph">
              <wp:posOffset>153035</wp:posOffset>
            </wp:positionV>
            <wp:extent cx="1245235" cy="1245235"/>
            <wp:effectExtent l="0" t="0" r="0" b="0"/>
            <wp:wrapSquare wrapText="bothSides"/>
            <wp:docPr id="1283617815" name="Picture 1" descr="Silhouette of men pointing at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617815" name="Picture 1" descr="Silhouette of men pointing at each other&#10;&#10;Description automatically generated"/>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245235" cy="1245235"/>
                    </a:xfrm>
                    <a:prstGeom prst="rect">
                      <a:avLst/>
                    </a:prstGeom>
                    <a:noFill/>
                  </pic:spPr>
                </pic:pic>
              </a:graphicData>
            </a:graphic>
            <wp14:sizeRelH relativeFrom="margin">
              <wp14:pctWidth>0</wp14:pctWidth>
            </wp14:sizeRelH>
            <wp14:sizeRelV relativeFrom="margin">
              <wp14:pctHeight>0</wp14:pctHeight>
            </wp14:sizeRelV>
          </wp:anchor>
        </w:drawing>
      </w:r>
      <w:r>
        <w:t xml:space="preserve">The most important thing is to stop it from escalating into a big issue that’s increasingly difficult to resolve. To stop that from happening, use our procedures for complaints and disputes. Everyone is entitled to use them. You do not have to be named as the tenant on the agreement. They give you a support mechanism for dealing with problems that have arisen. We expect you to rely on them. Please avoid getting into confrontational situations with others on the site. The Parish Council will exercise its right to intervene if you do. </w:t>
      </w:r>
    </w:p>
    <w:p w14:paraId="797C8E38" w14:textId="77777777" w:rsidR="001F25DF" w:rsidRDefault="001F25DF" w:rsidP="001F25DF">
      <w:r>
        <w:t xml:space="preserve">The whole point of the procedures is to resolve the matter quickly and objectively before it escalates into a bigger problem. </w:t>
      </w:r>
    </w:p>
    <w:p w14:paraId="3A68EFE8" w14:textId="77777777" w:rsidR="001F25DF" w:rsidRDefault="001F25DF" w:rsidP="001F25DF">
      <w:r>
        <w:rPr>
          <w:noProof/>
        </w:rPr>
        <w:drawing>
          <wp:anchor distT="0" distB="0" distL="114300" distR="114300" simplePos="0" relativeHeight="251885568" behindDoc="0" locked="0" layoutInCell="1" allowOverlap="1" wp14:anchorId="3D9A7345" wp14:editId="6944ECE4">
            <wp:simplePos x="0" y="0"/>
            <wp:positionH relativeFrom="column">
              <wp:posOffset>0</wp:posOffset>
            </wp:positionH>
            <wp:positionV relativeFrom="paragraph">
              <wp:posOffset>110214</wp:posOffset>
            </wp:positionV>
            <wp:extent cx="914400" cy="914400"/>
            <wp:effectExtent l="0" t="0" r="0" b="0"/>
            <wp:wrapSquare wrapText="bothSides"/>
            <wp:docPr id="1972111280" name="Graphic 9" descr="Daily calenda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111280" name="Graphic 1972111280" descr="Daily calendar outline"/>
                    <pic:cNvPicPr/>
                  </pic:nvPicPr>
                  <pic:blipFill>
                    <a:blip r:embed="rId166">
                      <a:extLst>
                        <a:ext uri="{28A0092B-C50C-407E-A947-70E740481C1C}">
                          <a14:useLocalDpi xmlns:a14="http://schemas.microsoft.com/office/drawing/2010/main" val="0"/>
                        </a:ext>
                        <a:ext uri="{96DAC541-7B7A-43D3-8B79-37D633B846F1}">
                          <asvg:svgBlip xmlns:asvg="http://schemas.microsoft.com/office/drawing/2016/SVG/main" r:embed="rId167"/>
                        </a:ext>
                      </a:extLst>
                    </a:blip>
                    <a:stretch>
                      <a:fillRect/>
                    </a:stretch>
                  </pic:blipFill>
                  <pic:spPr>
                    <a:xfrm>
                      <a:off x="0" y="0"/>
                      <a:ext cx="914400" cy="914400"/>
                    </a:xfrm>
                    <a:prstGeom prst="rect">
                      <a:avLst/>
                    </a:prstGeom>
                  </pic:spPr>
                </pic:pic>
              </a:graphicData>
            </a:graphic>
          </wp:anchor>
        </w:drawing>
      </w:r>
      <w:r>
        <w:t xml:space="preserve">Parish Council employees or nominees will deal with it in the first instance to establish the full nature of the problem. </w:t>
      </w:r>
    </w:p>
    <w:p w14:paraId="66C870F8" w14:textId="77777777" w:rsidR="001F25DF" w:rsidRDefault="001F25DF" w:rsidP="001F25DF">
      <w:r>
        <w:t xml:space="preserve">The Parish Council will determine if mediation should be put into the hands of objective negotiators, for example from one of the specialist Associations or another recognised organisation. </w:t>
      </w:r>
    </w:p>
    <w:p w14:paraId="5E74D44E" w14:textId="15994554" w:rsidR="001F25DF" w:rsidRDefault="001F25DF" w:rsidP="00065630">
      <w:r>
        <w:t xml:space="preserve">Please note and remember that when a dispute is not settled under the procedure, it might have to be resolved by means of an enforcement measure. These are explained below. </w:t>
      </w:r>
    </w:p>
    <w:p w14:paraId="59A49AD8" w14:textId="4F03EED6" w:rsidR="007D2659" w:rsidRDefault="00113994" w:rsidP="00C37241">
      <w:pPr>
        <w:pStyle w:val="Heading2"/>
      </w:pPr>
      <w:r>
        <w:t>Receipt of a complaint</w:t>
      </w:r>
    </w:p>
    <w:p w14:paraId="22EF9138" w14:textId="2036B3D2" w:rsidR="00E61FCA" w:rsidRDefault="00113994" w:rsidP="00E61FCA">
      <w:r>
        <w:t>The Council will only investigate complaints where the complaint is received in writing or using the Councils complaints procedure.</w:t>
      </w:r>
      <w:r w:rsidR="00E61FCA">
        <w:t xml:space="preserve"> The complaint must be accompanied with evidence to support the complaint, for example</w:t>
      </w:r>
      <w:r w:rsidR="00EF61DB">
        <w:t xml:space="preserve">, </w:t>
      </w:r>
      <w:r w:rsidR="00E61FCA">
        <w:t xml:space="preserve">photographs. </w:t>
      </w:r>
    </w:p>
    <w:p w14:paraId="443B7A97" w14:textId="77777777" w:rsidR="00EF61DB" w:rsidRDefault="00EF61DB" w:rsidP="00EF61DB">
      <w:r>
        <w:t xml:space="preserve">For complaints made by one tenant against another: </w:t>
      </w:r>
    </w:p>
    <w:p w14:paraId="130DD8EF" w14:textId="05955B63" w:rsidR="00EF61DB" w:rsidRDefault="00EF61DB" w:rsidP="00DF4095">
      <w:pPr>
        <w:pStyle w:val="ListParagraph"/>
        <w:numPr>
          <w:ilvl w:val="0"/>
          <w:numId w:val="65"/>
        </w:numPr>
      </w:pPr>
      <w:r>
        <w:t xml:space="preserve">The Council will </w:t>
      </w:r>
      <w:r w:rsidR="004C3D7C">
        <w:t xml:space="preserve">give priority to investigating </w:t>
      </w:r>
      <w:r>
        <w:t>serious complaints which involve antisocial behaviour and complaints of actual or potential health and safety matters</w:t>
      </w:r>
      <w:r w:rsidR="004C3D7C">
        <w:t xml:space="preserve">. It will endeavour to </w:t>
      </w:r>
      <w:r w:rsidR="002D20C2">
        <w:t xml:space="preserve">commence the investigation </w:t>
      </w:r>
      <w:r>
        <w:t>within 10 working days</w:t>
      </w:r>
      <w:r w:rsidR="004C3D7C">
        <w:t>.</w:t>
      </w:r>
    </w:p>
    <w:p w14:paraId="1547F3D6" w14:textId="146F69AB" w:rsidR="00EF61DB" w:rsidRDefault="00EF61DB" w:rsidP="00DF4095">
      <w:pPr>
        <w:pStyle w:val="ListParagraph"/>
        <w:numPr>
          <w:ilvl w:val="0"/>
          <w:numId w:val="65"/>
        </w:numPr>
      </w:pPr>
      <w:r>
        <w:t xml:space="preserve">Other minor complaints will be resolved by the Council as resources </w:t>
      </w:r>
      <w:r w:rsidR="002D20C2">
        <w:t>permit and</w:t>
      </w:r>
      <w:r>
        <w:t xml:space="preserve"> must in the first instance be resolved directly between the allotment tenants themselves</w:t>
      </w:r>
      <w:r w:rsidR="004C3D7C">
        <w:t>.</w:t>
      </w:r>
    </w:p>
    <w:p w14:paraId="04621643" w14:textId="7C490073" w:rsidR="00EF61DB" w:rsidRDefault="00EF61DB" w:rsidP="00DF4095">
      <w:pPr>
        <w:pStyle w:val="ListParagraph"/>
        <w:numPr>
          <w:ilvl w:val="0"/>
          <w:numId w:val="65"/>
        </w:numPr>
      </w:pPr>
      <w:r>
        <w:t>The Council reserves the right not to investigate complaints of a minor nature, particularly where tenants make repeated complaints against each other as part of a personal feud /vexatious complaints</w:t>
      </w:r>
      <w:r w:rsidR="004C3D7C">
        <w:t>.</w:t>
      </w:r>
    </w:p>
    <w:p w14:paraId="4956DAF9" w14:textId="4EFB3B2D" w:rsidR="002D20C2" w:rsidRDefault="002D20C2" w:rsidP="002D20C2">
      <w:r>
        <w:t xml:space="preserve">For complaints relating to immoral, illegal, unlawful acts please refer to </w:t>
      </w:r>
      <w:r w:rsidR="00577B9F">
        <w:t xml:space="preserve">page </w:t>
      </w:r>
      <w:r w:rsidR="00A86835">
        <w:fldChar w:fldCharType="begin"/>
      </w:r>
      <w:r w:rsidR="00A86835">
        <w:instrText xml:space="preserve"> PAGEREF _Ref161617109 \h </w:instrText>
      </w:r>
      <w:r w:rsidR="00A86835">
        <w:fldChar w:fldCharType="separate"/>
      </w:r>
      <w:r w:rsidR="0062350C">
        <w:rPr>
          <w:noProof/>
        </w:rPr>
        <w:t>31</w:t>
      </w:r>
      <w:r w:rsidR="00A86835">
        <w:fldChar w:fldCharType="end"/>
      </w:r>
      <w:r w:rsidR="00A86835">
        <w:t xml:space="preserve">. </w:t>
      </w:r>
    </w:p>
    <w:p w14:paraId="2E0B3700" w14:textId="77777777" w:rsidR="00A14D15" w:rsidRDefault="00A14D15" w:rsidP="00DF4095">
      <w:pPr>
        <w:pStyle w:val="ListParagraph"/>
        <w:numPr>
          <w:ilvl w:val="0"/>
          <w:numId w:val="66"/>
        </w:numPr>
      </w:pPr>
      <w:r>
        <w:t xml:space="preserve">Please remember that the Parish Council cannot act based only on the word of one tenant against another. </w:t>
      </w:r>
    </w:p>
    <w:p w14:paraId="241591CD" w14:textId="29E1BC1C" w:rsidR="00E06ED7" w:rsidRDefault="00A14D15" w:rsidP="00DF4095">
      <w:pPr>
        <w:pStyle w:val="ListParagraph"/>
        <w:numPr>
          <w:ilvl w:val="0"/>
          <w:numId w:val="66"/>
        </w:numPr>
      </w:pPr>
      <w:r>
        <w:t xml:space="preserve">To </w:t>
      </w:r>
      <w:r w:rsidR="00E06ED7">
        <w:t>act</w:t>
      </w:r>
      <w:r>
        <w:t xml:space="preserve"> against offensive behaviour, such as verbal abuse, swearing, alcohol consumption, rowdy behaviour, or similar, the Parish Council must either have its own witness to the event or have hard evidence. </w:t>
      </w:r>
      <w:r w:rsidR="00E06ED7">
        <w:t xml:space="preserve">Complaints will be dealt with in strict confidence. </w:t>
      </w:r>
    </w:p>
    <w:p w14:paraId="6188FA40" w14:textId="6FE40FAB" w:rsidR="00E06ED7" w:rsidRDefault="00E06ED7" w:rsidP="00E06ED7">
      <w:r>
        <w:t xml:space="preserve">For complaints against the Parish Council: </w:t>
      </w:r>
    </w:p>
    <w:p w14:paraId="70517577" w14:textId="77777777" w:rsidR="00754C6F" w:rsidRDefault="00E06ED7" w:rsidP="00DF4095">
      <w:pPr>
        <w:pStyle w:val="ListParagraph"/>
        <w:numPr>
          <w:ilvl w:val="0"/>
          <w:numId w:val="67"/>
        </w:numPr>
      </w:pPr>
      <w:r>
        <w:t xml:space="preserve">Complaints about the service provided by the Council, or about the condition of the </w:t>
      </w:r>
      <w:r w:rsidR="00546B31">
        <w:t>allotment site</w:t>
      </w:r>
      <w:r>
        <w:t xml:space="preserve">, should be made by using the complaints procedure, details of which are available on the </w:t>
      </w:r>
      <w:r w:rsidR="00546B31">
        <w:t>P</w:t>
      </w:r>
      <w:r w:rsidR="00754C6F">
        <w:t>arish Council’s</w:t>
      </w:r>
      <w:r>
        <w:t xml:space="preserve"> website, or by writing to the </w:t>
      </w:r>
      <w:r w:rsidR="00754C6F">
        <w:t xml:space="preserve">Clerk to the Council. </w:t>
      </w:r>
    </w:p>
    <w:p w14:paraId="103EA0A2" w14:textId="043E701A" w:rsidR="007D2659" w:rsidRDefault="00E06ED7" w:rsidP="00DF4095">
      <w:pPr>
        <w:pStyle w:val="ListParagraph"/>
        <w:numPr>
          <w:ilvl w:val="0"/>
          <w:numId w:val="67"/>
        </w:numPr>
      </w:pPr>
      <w:r>
        <w:t>Verbal complaints, or concerns, made directly to a member of the Council staff must be supported in writing to the Council</w:t>
      </w:r>
      <w:r w:rsidR="00754C6F">
        <w:t xml:space="preserve">. </w:t>
      </w:r>
      <w:r w:rsidR="007D2659">
        <w:t xml:space="preserve">Information provided through verbal contact is often forgotten and </w:t>
      </w:r>
      <w:r w:rsidR="00B75395">
        <w:t xml:space="preserve">cannot </w:t>
      </w:r>
      <w:r w:rsidR="007D2659">
        <w:t>not be relied upon.</w:t>
      </w:r>
    </w:p>
    <w:p w14:paraId="5ECE3B04" w14:textId="77777777" w:rsidR="007D2659" w:rsidRDefault="007D2659" w:rsidP="00065630"/>
    <w:p w14:paraId="54614066" w14:textId="77777777" w:rsidR="007D2659" w:rsidRDefault="007D2659" w:rsidP="00065630"/>
    <w:p w14:paraId="072FE406" w14:textId="2F3E954D" w:rsidR="00482B52" w:rsidRPr="00482B52" w:rsidRDefault="00817D7F" w:rsidP="006E0137">
      <w:pPr>
        <w:pStyle w:val="Title"/>
      </w:pPr>
      <w:bookmarkStart w:id="60" w:name="_Toc161650777"/>
      <w:r>
        <w:drawing>
          <wp:anchor distT="0" distB="0" distL="114300" distR="114300" simplePos="0" relativeHeight="251881472" behindDoc="0" locked="0" layoutInCell="1" allowOverlap="1" wp14:anchorId="37DF105C" wp14:editId="7451E180">
            <wp:simplePos x="0" y="0"/>
            <wp:positionH relativeFrom="margin">
              <wp:align>left</wp:align>
            </wp:positionH>
            <wp:positionV relativeFrom="margin">
              <wp:align>top</wp:align>
            </wp:positionV>
            <wp:extent cx="1943100" cy="2085975"/>
            <wp:effectExtent l="0" t="0" r="0" b="0"/>
            <wp:wrapSquare wrapText="bothSides"/>
            <wp:docPr id="15671574" name="Picture 7" descr="Cartoon bee with pe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1574" name="Picture 15671574" descr="Cartoon bee with pencil"/>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1952995" cy="2096518"/>
                    </a:xfrm>
                    <a:prstGeom prst="rect">
                      <a:avLst/>
                    </a:prstGeom>
                  </pic:spPr>
                </pic:pic>
              </a:graphicData>
            </a:graphic>
            <wp14:sizeRelH relativeFrom="margin">
              <wp14:pctWidth>0</wp14:pctWidth>
            </wp14:sizeRelH>
            <wp14:sizeRelV relativeFrom="margin">
              <wp14:pctHeight>0</wp14:pctHeight>
            </wp14:sizeRelV>
          </wp:anchor>
        </w:drawing>
      </w:r>
      <w:r w:rsidR="009B5235" w:rsidRPr="009563D0">
        <w:t xml:space="preserve">YOUR </w:t>
      </w:r>
      <w:r w:rsidR="009B5235" w:rsidRPr="009B5235">
        <w:t>TENANCY</w:t>
      </w:r>
      <w:bookmarkEnd w:id="60"/>
      <w:r w:rsidR="009B5235" w:rsidRPr="00021AE8">
        <w:t xml:space="preserve"> </w:t>
      </w:r>
    </w:p>
    <w:p w14:paraId="1F31379D" w14:textId="3284CB41" w:rsidR="00817D7F" w:rsidRDefault="009F7423" w:rsidP="00817D7F">
      <w:pPr>
        <w:jc w:val="left"/>
        <w:rPr>
          <w:rFonts w:asciiTheme="majorHAnsi" w:hAnsiTheme="majorHAnsi"/>
        </w:rPr>
      </w:pPr>
      <w:r w:rsidRPr="00817D7F">
        <w:rPr>
          <w:rFonts w:asciiTheme="majorHAnsi" w:hAnsiTheme="majorHAnsi"/>
        </w:rPr>
        <w:t xml:space="preserve">This Part of the </w:t>
      </w:r>
      <w:r w:rsidR="00264CA0" w:rsidRPr="00817D7F">
        <w:rPr>
          <w:rFonts w:asciiTheme="majorHAnsi" w:hAnsiTheme="majorHAnsi"/>
        </w:rPr>
        <w:t>Rulebook</w:t>
      </w:r>
      <w:r w:rsidRPr="00817D7F">
        <w:rPr>
          <w:rFonts w:asciiTheme="majorHAnsi" w:hAnsiTheme="majorHAnsi"/>
        </w:rPr>
        <w:t xml:space="preserve"> </w:t>
      </w:r>
      <w:r w:rsidR="001E71F1">
        <w:rPr>
          <w:rFonts w:asciiTheme="majorHAnsi" w:hAnsiTheme="majorHAnsi"/>
        </w:rPr>
        <w:t>gives</w:t>
      </w:r>
      <w:r w:rsidRPr="00817D7F">
        <w:rPr>
          <w:rFonts w:asciiTheme="majorHAnsi" w:hAnsiTheme="majorHAnsi"/>
        </w:rPr>
        <w:t xml:space="preserve"> information about your tenancy</w:t>
      </w:r>
      <w:r w:rsidR="001E71F1">
        <w:rPr>
          <w:rFonts w:asciiTheme="majorHAnsi" w:hAnsiTheme="majorHAnsi"/>
        </w:rPr>
        <w:t xml:space="preserve"> and requirements for its validity</w:t>
      </w:r>
      <w:r w:rsidR="00817D7F" w:rsidRPr="00817D7F">
        <w:rPr>
          <w:rFonts w:asciiTheme="majorHAnsi" w:hAnsiTheme="majorHAnsi"/>
        </w:rPr>
        <w:t xml:space="preserve">. </w:t>
      </w:r>
    </w:p>
    <w:p w14:paraId="1F7C63E6" w14:textId="27A4C082" w:rsidR="00817D7F" w:rsidRPr="00817D7F" w:rsidRDefault="00817D7F" w:rsidP="00DF4095">
      <w:pPr>
        <w:pStyle w:val="ListParagraph"/>
        <w:numPr>
          <w:ilvl w:val="0"/>
          <w:numId w:val="52"/>
        </w:numPr>
        <w:ind w:left="4315" w:hanging="357"/>
        <w:contextualSpacing w:val="0"/>
        <w:jc w:val="left"/>
        <w:rPr>
          <w:rFonts w:asciiTheme="majorHAnsi" w:hAnsiTheme="majorHAnsi"/>
        </w:rPr>
      </w:pPr>
      <w:r w:rsidRPr="00817D7F">
        <w:rPr>
          <w:rFonts w:asciiTheme="majorHAnsi" w:hAnsiTheme="majorHAnsi"/>
        </w:rPr>
        <w:t xml:space="preserve">The tenancy agreement. </w:t>
      </w:r>
    </w:p>
    <w:p w14:paraId="665AD4A5" w14:textId="77777777" w:rsidR="00817D7F" w:rsidRDefault="00817D7F" w:rsidP="00DF4095">
      <w:pPr>
        <w:pStyle w:val="ListParagraph"/>
        <w:numPr>
          <w:ilvl w:val="0"/>
          <w:numId w:val="52"/>
        </w:numPr>
        <w:ind w:left="4315" w:hanging="357"/>
        <w:contextualSpacing w:val="0"/>
        <w:jc w:val="left"/>
        <w:rPr>
          <w:rFonts w:asciiTheme="majorHAnsi" w:hAnsiTheme="majorHAnsi"/>
        </w:rPr>
      </w:pPr>
      <w:r w:rsidRPr="00817D7F">
        <w:rPr>
          <w:rFonts w:asciiTheme="majorHAnsi" w:hAnsiTheme="majorHAnsi"/>
        </w:rPr>
        <w:t xml:space="preserve">Memberships </w:t>
      </w:r>
    </w:p>
    <w:p w14:paraId="400372D6" w14:textId="5703CCF3" w:rsidR="00817D7F" w:rsidRPr="00817D7F" w:rsidRDefault="00817D7F" w:rsidP="00DF4095">
      <w:pPr>
        <w:pStyle w:val="ListParagraph"/>
        <w:numPr>
          <w:ilvl w:val="0"/>
          <w:numId w:val="52"/>
        </w:numPr>
        <w:ind w:left="4315" w:hanging="357"/>
        <w:contextualSpacing w:val="0"/>
        <w:jc w:val="left"/>
        <w:rPr>
          <w:rFonts w:asciiTheme="majorHAnsi" w:hAnsiTheme="majorHAnsi"/>
        </w:rPr>
      </w:pPr>
      <w:r>
        <w:rPr>
          <w:rFonts w:asciiTheme="majorHAnsi" w:hAnsiTheme="majorHAnsi"/>
        </w:rPr>
        <w:t>I</w:t>
      </w:r>
      <w:r w:rsidRPr="00817D7F">
        <w:rPr>
          <w:rFonts w:asciiTheme="majorHAnsi" w:hAnsiTheme="majorHAnsi"/>
        </w:rPr>
        <w:t xml:space="preserve">nsurance. </w:t>
      </w:r>
    </w:p>
    <w:p w14:paraId="5FB649E4" w14:textId="0CED2EB4" w:rsidR="00817D7F" w:rsidRPr="00817D7F" w:rsidRDefault="00817D7F" w:rsidP="00DF4095">
      <w:pPr>
        <w:pStyle w:val="ListParagraph"/>
        <w:numPr>
          <w:ilvl w:val="0"/>
          <w:numId w:val="52"/>
        </w:numPr>
        <w:ind w:left="4315" w:hanging="357"/>
        <w:contextualSpacing w:val="0"/>
        <w:jc w:val="left"/>
        <w:rPr>
          <w:rFonts w:asciiTheme="majorHAnsi" w:hAnsiTheme="majorHAnsi"/>
        </w:rPr>
      </w:pPr>
      <w:r w:rsidRPr="00817D7F">
        <w:rPr>
          <w:rFonts w:asciiTheme="majorHAnsi" w:hAnsiTheme="majorHAnsi"/>
        </w:rPr>
        <w:t xml:space="preserve">Termination of the tenancy. </w:t>
      </w:r>
    </w:p>
    <w:p w14:paraId="31CB5643" w14:textId="55122BDE" w:rsidR="00013F13" w:rsidRDefault="00013F13" w:rsidP="00452B8D">
      <w:pPr>
        <w:pStyle w:val="Heading1"/>
      </w:pPr>
      <w:bookmarkStart w:id="61" w:name="_Toc161650778"/>
      <w:r>
        <w:t xml:space="preserve">The </w:t>
      </w:r>
      <w:r w:rsidR="003911B0">
        <w:t>tenancy</w:t>
      </w:r>
      <w:r w:rsidR="00817D7F">
        <w:t xml:space="preserve"> agreement</w:t>
      </w:r>
      <w:bookmarkEnd w:id="61"/>
    </w:p>
    <w:p w14:paraId="4F3CA047" w14:textId="68AA8345" w:rsidR="009B5235" w:rsidRPr="00650C61" w:rsidRDefault="009E5E8E" w:rsidP="00C37241">
      <w:pPr>
        <w:pStyle w:val="Heading2"/>
      </w:pPr>
      <w:r>
        <w:t>P</w:t>
      </w:r>
      <w:r w:rsidR="003E4E99">
        <w:t>lot holder</w:t>
      </w:r>
    </w:p>
    <w:p w14:paraId="3C1E0D52" w14:textId="74CC775F" w:rsidR="00013F13" w:rsidRDefault="009016E7" w:rsidP="009B5235">
      <w:r>
        <w:t xml:space="preserve">The person named on the tenancy agreement is the </w:t>
      </w:r>
      <w:r w:rsidR="003D40BB">
        <w:t xml:space="preserve">plot holder. </w:t>
      </w:r>
      <w:r>
        <w:t xml:space="preserve">If two of you took the plot together, you are </w:t>
      </w:r>
      <w:r w:rsidR="003D40BB">
        <w:t>joint tenant</w:t>
      </w:r>
      <w:r w:rsidR="00013F13">
        <w:t>s and are singularly and jointly responsible for the plot.</w:t>
      </w:r>
      <w:r w:rsidR="004E49AF">
        <w:t xml:space="preserve"> </w:t>
      </w:r>
    </w:p>
    <w:p w14:paraId="0CC11518" w14:textId="66E3A1A8" w:rsidR="009F7D34" w:rsidRDefault="00013F13" w:rsidP="009F7D34">
      <w:r>
        <w:t xml:space="preserve">You </w:t>
      </w:r>
      <w:r w:rsidR="00D34A69">
        <w:t xml:space="preserve">hold the plot personally. This means you </w:t>
      </w:r>
      <w:r w:rsidR="007C70FE">
        <w:t xml:space="preserve">cannot take it for someone else to keep. </w:t>
      </w:r>
      <w:r w:rsidR="00F16097">
        <w:t xml:space="preserve">You </w:t>
      </w:r>
      <w:r w:rsidR="00D34A69">
        <w:t xml:space="preserve">are not permitted </w:t>
      </w:r>
      <w:r>
        <w:t xml:space="preserve">to </w:t>
      </w:r>
      <w:r w:rsidRPr="00013F13">
        <w:t>sublet or assign or part with possession of any part of the plo</w:t>
      </w:r>
      <w:r>
        <w:t xml:space="preserve">t. </w:t>
      </w:r>
    </w:p>
    <w:p w14:paraId="18201764" w14:textId="5DF13E55" w:rsidR="00432E87" w:rsidRDefault="00432E87" w:rsidP="00DF4095">
      <w:pPr>
        <w:pStyle w:val="ListParagraph"/>
        <w:numPr>
          <w:ilvl w:val="0"/>
          <w:numId w:val="41"/>
        </w:numPr>
        <w:ind w:left="714" w:hanging="357"/>
        <w:contextualSpacing w:val="0"/>
      </w:pPr>
      <w:r>
        <w:t xml:space="preserve">If you want someone to tend your plot temporarily, please refer to page </w:t>
      </w:r>
      <w:r>
        <w:fldChar w:fldCharType="begin"/>
      </w:r>
      <w:r>
        <w:instrText xml:space="preserve"> PAGEREF _Ref161310257 \h </w:instrText>
      </w:r>
      <w:r>
        <w:fldChar w:fldCharType="separate"/>
      </w:r>
      <w:r w:rsidR="0062350C">
        <w:rPr>
          <w:noProof/>
        </w:rPr>
        <w:t>42</w:t>
      </w:r>
      <w:r>
        <w:fldChar w:fldCharType="end"/>
      </w:r>
      <w:r>
        <w:t xml:space="preserve">. </w:t>
      </w:r>
    </w:p>
    <w:p w14:paraId="784F959C" w14:textId="5E3B1846" w:rsidR="00013F13" w:rsidRDefault="00013F13" w:rsidP="00DF4095">
      <w:pPr>
        <w:pStyle w:val="ListParagraph"/>
        <w:numPr>
          <w:ilvl w:val="0"/>
          <w:numId w:val="41"/>
        </w:numPr>
      </w:pPr>
      <w:r>
        <w:t xml:space="preserve">If you wish to give up using the plot, you can give a one month notice to </w:t>
      </w:r>
      <w:r w:rsidR="00D241AC">
        <w:t>Perton</w:t>
      </w:r>
      <w:r>
        <w:t xml:space="preserve"> Parish Council. See further at </w:t>
      </w:r>
      <w:r w:rsidRPr="00D83AF7">
        <w:rPr>
          <w:highlight w:val="yellow"/>
        </w:rPr>
        <w:t xml:space="preserve">page </w:t>
      </w:r>
      <w:r w:rsidRPr="00D83AF7">
        <w:rPr>
          <w:highlight w:val="yellow"/>
        </w:rPr>
        <w:fldChar w:fldCharType="begin"/>
      </w:r>
      <w:r w:rsidRPr="00D83AF7">
        <w:rPr>
          <w:highlight w:val="yellow"/>
        </w:rPr>
        <w:instrText xml:space="preserve"> PAGEREF _Ref161141311 \h </w:instrText>
      </w:r>
      <w:r w:rsidRPr="00D83AF7">
        <w:rPr>
          <w:highlight w:val="yellow"/>
        </w:rPr>
      </w:r>
      <w:r w:rsidRPr="00D83AF7">
        <w:rPr>
          <w:highlight w:val="yellow"/>
        </w:rPr>
        <w:fldChar w:fldCharType="separate"/>
      </w:r>
      <w:r w:rsidR="0062350C" w:rsidRPr="00D83AF7">
        <w:rPr>
          <w:noProof/>
          <w:highlight w:val="yellow"/>
        </w:rPr>
        <w:t>53</w:t>
      </w:r>
      <w:r w:rsidRPr="00D83AF7">
        <w:rPr>
          <w:highlight w:val="yellow"/>
        </w:rPr>
        <w:fldChar w:fldCharType="end"/>
      </w:r>
      <w:r>
        <w:t>.</w:t>
      </w:r>
    </w:p>
    <w:p w14:paraId="71EE0176" w14:textId="571FC6B6" w:rsidR="00013F13" w:rsidRDefault="00013F13" w:rsidP="00C37241">
      <w:pPr>
        <w:pStyle w:val="Heading2"/>
      </w:pPr>
      <w:r>
        <w:t>Annual tenancy</w:t>
      </w:r>
    </w:p>
    <w:p w14:paraId="63DDA56C" w14:textId="0E66D507" w:rsidR="009B5235" w:rsidRDefault="0005135A" w:rsidP="009B5235">
      <w:r>
        <w:rPr>
          <w:noProof/>
        </w:rPr>
        <w:drawing>
          <wp:anchor distT="0" distB="0" distL="114300" distR="114300" simplePos="0" relativeHeight="251880448" behindDoc="0" locked="0" layoutInCell="1" allowOverlap="1" wp14:anchorId="545EDB2B" wp14:editId="7002ADCC">
            <wp:simplePos x="0" y="0"/>
            <wp:positionH relativeFrom="column">
              <wp:posOffset>4829175</wp:posOffset>
            </wp:positionH>
            <wp:positionV relativeFrom="paragraph">
              <wp:posOffset>111125</wp:posOffset>
            </wp:positionV>
            <wp:extent cx="1000125" cy="1000125"/>
            <wp:effectExtent l="0" t="0" r="0" b="0"/>
            <wp:wrapSquare wrapText="bothSides"/>
            <wp:docPr id="1906100735" name="Picture 17" descr="A handshake with orange out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100735" name="Picture 17" descr="A handshake with orange outline&#10;&#10;Description automatically generated"/>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pic:spPr>
                </pic:pic>
              </a:graphicData>
            </a:graphic>
          </wp:anchor>
        </w:drawing>
      </w:r>
      <w:r w:rsidR="009B5235">
        <w:t xml:space="preserve">The tenancy agreement gives you a renewable yearly tenancy and in return you promise to pay the annual rent and comply with the terms and conditions. </w:t>
      </w:r>
    </w:p>
    <w:p w14:paraId="6CD91DEF" w14:textId="77777777" w:rsidR="002725B5" w:rsidRDefault="002725B5" w:rsidP="002725B5">
      <w:r>
        <w:t xml:space="preserve">The terms and conditions become effective from when the tenancy agreement is signed. </w:t>
      </w:r>
    </w:p>
    <w:p w14:paraId="47FD7901" w14:textId="77777777" w:rsidR="002725B5" w:rsidRDefault="002725B5" w:rsidP="002725B5">
      <w:r>
        <w:t xml:space="preserve">The tenant takes responsibility for their plot and its contents from the date they sign the agreement and is responsible for payment of all things related to the cultivation, maintenance, and upkeep of the plot. </w:t>
      </w:r>
    </w:p>
    <w:p w14:paraId="3D17418D" w14:textId="77777777" w:rsidR="00B450F0" w:rsidRDefault="00B450F0" w:rsidP="00C37241">
      <w:pPr>
        <w:pStyle w:val="Heading2"/>
      </w:pPr>
      <w:r>
        <w:t>Payment of rent</w:t>
      </w:r>
    </w:p>
    <w:p w14:paraId="403A8B79" w14:textId="77777777" w:rsidR="00B450F0" w:rsidRPr="00C508E4" w:rsidRDefault="00B450F0" w:rsidP="00B450F0">
      <w:r w:rsidRPr="00C508E4">
        <w:t>The rent is the same for all plots of similar size despite any difference in location</w:t>
      </w:r>
      <w:r>
        <w:t>.</w:t>
      </w:r>
    </w:p>
    <w:p w14:paraId="21058537" w14:textId="073C7EBE" w:rsidR="00B450F0" w:rsidRPr="00C508E4" w:rsidRDefault="00B450F0" w:rsidP="00B450F0">
      <w:r>
        <w:t>Rent is paid annually in advance. It is due by or on the 1</w:t>
      </w:r>
      <w:r w:rsidRPr="00C508E4">
        <w:rPr>
          <w:vertAlign w:val="superscript"/>
        </w:rPr>
        <w:t>st</w:t>
      </w:r>
      <w:r>
        <w:t xml:space="preserve"> day of May and payable to </w:t>
      </w:r>
      <w:r w:rsidR="007C277C">
        <w:t xml:space="preserve">Perton </w:t>
      </w:r>
      <w:r>
        <w:t xml:space="preserve">Parish Council. A rent review is carried out annually by </w:t>
      </w:r>
      <w:r w:rsidR="001F7936">
        <w:t>the</w:t>
      </w:r>
      <w:r w:rsidR="007C277C">
        <w:t xml:space="preserve"> </w:t>
      </w:r>
      <w:r w:rsidRPr="00C508E4">
        <w:t xml:space="preserve">Parish Council </w:t>
      </w:r>
      <w:r>
        <w:t xml:space="preserve">and you are given 12 months’ notice of any change being made. </w:t>
      </w:r>
    </w:p>
    <w:p w14:paraId="6BD443CD" w14:textId="77777777" w:rsidR="00B450F0" w:rsidRDefault="00B450F0" w:rsidP="00B450F0">
      <w:r>
        <w:t xml:space="preserve">Receipt of the annual rent is administered by the Clerk to the Council. </w:t>
      </w:r>
    </w:p>
    <w:p w14:paraId="493A11D9" w14:textId="77777777" w:rsidR="00B450F0" w:rsidRDefault="00B450F0" w:rsidP="00B450F0">
      <w:r>
        <w:t>You may pay –</w:t>
      </w:r>
    </w:p>
    <w:p w14:paraId="430A9389" w14:textId="49D7639F" w:rsidR="00B450F0" w:rsidRDefault="00B450F0" w:rsidP="00DF4095">
      <w:pPr>
        <w:pStyle w:val="ListParagraph"/>
        <w:numPr>
          <w:ilvl w:val="0"/>
          <w:numId w:val="25"/>
        </w:numPr>
      </w:pPr>
      <w:r>
        <w:t xml:space="preserve">By </w:t>
      </w:r>
      <w:r w:rsidR="00D83AF7">
        <w:t>bank</w:t>
      </w:r>
      <w:r>
        <w:t xml:space="preserve"> transfer</w:t>
      </w:r>
    </w:p>
    <w:p w14:paraId="07CAC7DD" w14:textId="77777777" w:rsidR="00B450F0" w:rsidRDefault="00B450F0" w:rsidP="00DF4095">
      <w:pPr>
        <w:pStyle w:val="ListParagraph"/>
        <w:numPr>
          <w:ilvl w:val="0"/>
          <w:numId w:val="25"/>
        </w:numPr>
      </w:pPr>
      <w:r>
        <w:t>By cheque</w:t>
      </w:r>
    </w:p>
    <w:p w14:paraId="09621BA4" w14:textId="77777777" w:rsidR="00B450F0" w:rsidRDefault="00B450F0" w:rsidP="00DF4095">
      <w:pPr>
        <w:pStyle w:val="ListParagraph"/>
        <w:numPr>
          <w:ilvl w:val="0"/>
          <w:numId w:val="25"/>
        </w:numPr>
      </w:pPr>
      <w:r>
        <w:t>By cash</w:t>
      </w:r>
    </w:p>
    <w:p w14:paraId="13CB1874" w14:textId="3185DEC7" w:rsidR="00B450F0" w:rsidRDefault="00B450F0" w:rsidP="00B450F0">
      <w:r>
        <w:t xml:space="preserve">If you wish to make payment in person, please </w:t>
      </w:r>
      <w:r w:rsidR="00F36897">
        <w:t>visit Perton Civic Centre during office hours.</w:t>
      </w:r>
    </w:p>
    <w:p w14:paraId="6BDEBDCE" w14:textId="77777777" w:rsidR="00B450F0" w:rsidRDefault="00B450F0" w:rsidP="00C37241">
      <w:pPr>
        <w:pStyle w:val="Heading2"/>
      </w:pPr>
      <w:r>
        <w:t>Water</w:t>
      </w:r>
    </w:p>
    <w:p w14:paraId="5B246EDC" w14:textId="77777777" w:rsidR="00B450F0" w:rsidRDefault="00B450F0" w:rsidP="00B450F0">
      <w:r>
        <w:rPr>
          <w:noProof/>
        </w:rPr>
        <w:drawing>
          <wp:anchor distT="0" distB="0" distL="114300" distR="114300" simplePos="0" relativeHeight="251840512" behindDoc="0" locked="0" layoutInCell="1" allowOverlap="1" wp14:anchorId="3FFA340D" wp14:editId="7CABBD99">
            <wp:simplePos x="0" y="0"/>
            <wp:positionH relativeFrom="column">
              <wp:posOffset>4772025</wp:posOffset>
            </wp:positionH>
            <wp:positionV relativeFrom="paragraph">
              <wp:posOffset>11430</wp:posOffset>
            </wp:positionV>
            <wp:extent cx="914400" cy="914400"/>
            <wp:effectExtent l="0" t="0" r="0" b="0"/>
            <wp:wrapSquare wrapText="bothSides"/>
            <wp:docPr id="1521888862" name="Graphic 6" descr="Handwashing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888862" name="Graphic 1521888862" descr="Handwashing outline"/>
                    <pic:cNvPicPr/>
                  </pic:nvPicPr>
                  <pic:blipFill>
                    <a:blip r:embed="rId170">
                      <a:extLst>
                        <a:ext uri="{28A0092B-C50C-407E-A947-70E740481C1C}">
                          <a14:useLocalDpi xmlns:a14="http://schemas.microsoft.com/office/drawing/2010/main" val="0"/>
                        </a:ext>
                        <a:ext uri="{96DAC541-7B7A-43D3-8B79-37D633B846F1}">
                          <asvg:svgBlip xmlns:asvg="http://schemas.microsoft.com/office/drawing/2016/SVG/main" r:embed="rId171"/>
                        </a:ext>
                      </a:extLst>
                    </a:blip>
                    <a:stretch>
                      <a:fillRect/>
                    </a:stretch>
                  </pic:blipFill>
                  <pic:spPr>
                    <a:xfrm>
                      <a:off x="0" y="0"/>
                      <a:ext cx="914400" cy="914400"/>
                    </a:xfrm>
                    <a:prstGeom prst="rect">
                      <a:avLst/>
                    </a:prstGeom>
                  </pic:spPr>
                </pic:pic>
              </a:graphicData>
            </a:graphic>
          </wp:anchor>
        </w:drawing>
      </w:r>
      <w:r>
        <w:t xml:space="preserve">Water supply is included in the rental charge. </w:t>
      </w:r>
    </w:p>
    <w:p w14:paraId="1FBDE4D6" w14:textId="7117BF06" w:rsidR="00B450F0" w:rsidRDefault="00B450F0" w:rsidP="00B450F0">
      <w:r>
        <w:t xml:space="preserve">For the guidance and rules on use of water please see page </w:t>
      </w:r>
      <w:r>
        <w:fldChar w:fldCharType="begin"/>
      </w:r>
      <w:r>
        <w:instrText xml:space="preserve"> PAGEREF _Ref161303382 \h </w:instrText>
      </w:r>
      <w:r>
        <w:fldChar w:fldCharType="separate"/>
      </w:r>
      <w:r w:rsidR="0062350C">
        <w:rPr>
          <w:noProof/>
        </w:rPr>
        <w:t>27</w:t>
      </w:r>
      <w:r>
        <w:fldChar w:fldCharType="end"/>
      </w:r>
      <w:r>
        <w:t xml:space="preserve">. </w:t>
      </w:r>
    </w:p>
    <w:p w14:paraId="5300A355" w14:textId="6B23AA60" w:rsidR="00B450F0" w:rsidRDefault="00B450F0" w:rsidP="00B450F0">
      <w:r w:rsidRPr="001D1E63">
        <w:rPr>
          <w:color w:val="C00000"/>
        </w:rPr>
        <w:t>Important</w:t>
      </w:r>
      <w:r>
        <w:t xml:space="preserve">! </w:t>
      </w:r>
      <w:r w:rsidR="001D1E63">
        <w:t>T</w:t>
      </w:r>
      <w:r>
        <w:t xml:space="preserve">he water supply is for irrigation use and is not suitable to be used as drinking water. </w:t>
      </w:r>
    </w:p>
    <w:p w14:paraId="5A86D98E" w14:textId="77777777" w:rsidR="00B450F0" w:rsidRDefault="00B450F0" w:rsidP="00C37241">
      <w:pPr>
        <w:pStyle w:val="Heading2"/>
      </w:pPr>
      <w:r>
        <w:t>Electricity</w:t>
      </w:r>
    </w:p>
    <w:p w14:paraId="02550916" w14:textId="77777777" w:rsidR="00B450F0" w:rsidRDefault="00B450F0" w:rsidP="00B450F0">
      <w:r>
        <w:rPr>
          <w:noProof/>
        </w:rPr>
        <w:drawing>
          <wp:anchor distT="0" distB="0" distL="114300" distR="114300" simplePos="0" relativeHeight="251839488" behindDoc="0" locked="0" layoutInCell="1" allowOverlap="1" wp14:anchorId="63957F7B" wp14:editId="794876E9">
            <wp:simplePos x="0" y="0"/>
            <wp:positionH relativeFrom="column">
              <wp:posOffset>66675</wp:posOffset>
            </wp:positionH>
            <wp:positionV relativeFrom="paragraph">
              <wp:posOffset>275590</wp:posOffset>
            </wp:positionV>
            <wp:extent cx="914400" cy="914400"/>
            <wp:effectExtent l="0" t="0" r="0" b="0"/>
            <wp:wrapSquare wrapText="bothSides"/>
            <wp:docPr id="513562611" name="Graphic 5" descr="Electric ca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562611" name="Graphic 513562611" descr="Electric car outline"/>
                    <pic:cNvPicPr/>
                  </pic:nvPicPr>
                  <pic:blipFill>
                    <a:blip r:embed="rId172">
                      <a:extLst>
                        <a:ext uri="{28A0092B-C50C-407E-A947-70E740481C1C}">
                          <a14:useLocalDpi xmlns:a14="http://schemas.microsoft.com/office/drawing/2010/main" val="0"/>
                        </a:ext>
                        <a:ext uri="{96DAC541-7B7A-43D3-8B79-37D633B846F1}">
                          <asvg:svgBlip xmlns:asvg="http://schemas.microsoft.com/office/drawing/2016/SVG/main" r:embed="rId173"/>
                        </a:ext>
                      </a:extLst>
                    </a:blip>
                    <a:stretch>
                      <a:fillRect/>
                    </a:stretch>
                  </pic:blipFill>
                  <pic:spPr>
                    <a:xfrm>
                      <a:off x="0" y="0"/>
                      <a:ext cx="914400" cy="914400"/>
                    </a:xfrm>
                    <a:prstGeom prst="rect">
                      <a:avLst/>
                    </a:prstGeom>
                  </pic:spPr>
                </pic:pic>
              </a:graphicData>
            </a:graphic>
          </wp:anchor>
        </w:drawing>
      </w:r>
      <w:r>
        <w:t xml:space="preserve">At the present time, electricity is not available for use on the site. </w:t>
      </w:r>
    </w:p>
    <w:p w14:paraId="134A4512" w14:textId="77777777" w:rsidR="00B450F0" w:rsidRDefault="00B450F0" w:rsidP="00B450F0">
      <w:r>
        <w:t>In the future, EV electric car charging may be installed on the car park.</w:t>
      </w:r>
    </w:p>
    <w:p w14:paraId="2348803C" w14:textId="140C1D37" w:rsidR="00B450F0" w:rsidRDefault="00B450F0" w:rsidP="00B450F0">
      <w:r>
        <w:t xml:space="preserve">The </w:t>
      </w:r>
      <w:r w:rsidR="00D83AF7">
        <w:t>Parish Council</w:t>
      </w:r>
      <w:r>
        <w:t xml:space="preserve"> will review whether there should be an electric socket for tenants’ use located on the main car park. It must be a ‘pay to use’ because unequal use makes it unsuitable for inclusion in the rent. </w:t>
      </w:r>
    </w:p>
    <w:p w14:paraId="7EE68C82" w14:textId="394C944A" w:rsidR="00D452C0" w:rsidRDefault="00D452C0" w:rsidP="00452B8D">
      <w:pPr>
        <w:pStyle w:val="Heading1"/>
      </w:pPr>
      <w:bookmarkStart w:id="62" w:name="_Toc161650779"/>
      <w:r>
        <w:t>Contact information</w:t>
      </w:r>
      <w:bookmarkEnd w:id="62"/>
      <w:r>
        <w:t xml:space="preserve"> </w:t>
      </w:r>
    </w:p>
    <w:p w14:paraId="12FD68D3" w14:textId="33B7C3FD" w:rsidR="00E84FBD" w:rsidRDefault="00E84FBD" w:rsidP="00F71404">
      <w:pPr>
        <w:pStyle w:val="Heading3"/>
      </w:pPr>
      <w:r>
        <w:t>Notification address</w:t>
      </w:r>
    </w:p>
    <w:p w14:paraId="380FD81F" w14:textId="72726B66" w:rsidR="000A2C27" w:rsidRDefault="00E84FBD" w:rsidP="00E84FBD">
      <w:r>
        <w:t>It is important to give us full and correct information</w:t>
      </w:r>
      <w:r w:rsidR="000A2C27">
        <w:t xml:space="preserve"> and to </w:t>
      </w:r>
      <w:r w:rsidR="000A2C27" w:rsidRPr="00C508E4">
        <w:t xml:space="preserve">inform the </w:t>
      </w:r>
      <w:r w:rsidR="008C5120">
        <w:t xml:space="preserve">Clerk to the </w:t>
      </w:r>
      <w:r w:rsidR="000A2C27" w:rsidRPr="00C508E4">
        <w:t>Council of any change of address or other contact details as soon as practicable.</w:t>
      </w:r>
    </w:p>
    <w:p w14:paraId="2E965CE0" w14:textId="44F8D959" w:rsidR="000A2C27" w:rsidRDefault="008E5183" w:rsidP="00DF4095">
      <w:pPr>
        <w:pStyle w:val="ListParagraph"/>
        <w:numPr>
          <w:ilvl w:val="0"/>
          <w:numId w:val="34"/>
        </w:numPr>
      </w:pPr>
      <w:r>
        <w:rPr>
          <w:noProof/>
        </w:rPr>
        <w:drawing>
          <wp:anchor distT="0" distB="0" distL="114300" distR="114300" simplePos="0" relativeHeight="251831296" behindDoc="0" locked="0" layoutInCell="1" allowOverlap="1" wp14:anchorId="0482A8EA" wp14:editId="1DEFA464">
            <wp:simplePos x="0" y="0"/>
            <wp:positionH relativeFrom="column">
              <wp:posOffset>4867275</wp:posOffset>
            </wp:positionH>
            <wp:positionV relativeFrom="paragraph">
              <wp:posOffset>27940</wp:posOffset>
            </wp:positionV>
            <wp:extent cx="914400" cy="914400"/>
            <wp:effectExtent l="0" t="0" r="0" b="0"/>
            <wp:wrapSquare wrapText="bothSides"/>
            <wp:docPr id="1396388314" name="Graphic 14" descr="Ema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388314" name="Graphic 1396388314" descr="Email outline"/>
                    <pic:cNvPicPr/>
                  </pic:nvPicPr>
                  <pic:blipFill>
                    <a:blip r:embed="rId174">
                      <a:extLst>
                        <a:ext uri="{28A0092B-C50C-407E-A947-70E740481C1C}">
                          <a14:useLocalDpi xmlns:a14="http://schemas.microsoft.com/office/drawing/2010/main" val="0"/>
                        </a:ext>
                        <a:ext uri="{96DAC541-7B7A-43D3-8B79-37D633B846F1}">
                          <asvg:svgBlip xmlns:asvg="http://schemas.microsoft.com/office/drawing/2016/SVG/main" r:embed="rId175"/>
                        </a:ext>
                      </a:extLst>
                    </a:blip>
                    <a:stretch>
                      <a:fillRect/>
                    </a:stretch>
                  </pic:blipFill>
                  <pic:spPr>
                    <a:xfrm>
                      <a:off x="0" y="0"/>
                      <a:ext cx="914400" cy="914400"/>
                    </a:xfrm>
                    <a:prstGeom prst="rect">
                      <a:avLst/>
                    </a:prstGeom>
                  </pic:spPr>
                </pic:pic>
              </a:graphicData>
            </a:graphic>
          </wp:anchor>
        </w:drawing>
      </w:r>
      <w:r w:rsidR="00E84FBD">
        <w:t xml:space="preserve">The Parish Council need to send you important </w:t>
      </w:r>
      <w:r w:rsidR="00D83AF7">
        <w:t>N</w:t>
      </w:r>
      <w:r w:rsidR="00E84FBD">
        <w:t xml:space="preserve">otices and other information. If these do not reach you, you may end up losing your plot! </w:t>
      </w:r>
      <w:r w:rsidR="000A2C27">
        <w:t xml:space="preserve">Please note that the Parish Council is not liable for </w:t>
      </w:r>
      <w:r w:rsidR="00A23787">
        <w:t>failed delivery of a Notice</w:t>
      </w:r>
      <w:r w:rsidR="000A2C27">
        <w:t>.</w:t>
      </w:r>
    </w:p>
    <w:p w14:paraId="1C148DD2" w14:textId="77777777" w:rsidR="00705E59" w:rsidRDefault="00705E59" w:rsidP="00F71404">
      <w:pPr>
        <w:pStyle w:val="Heading3"/>
      </w:pPr>
      <w:r>
        <w:t>Emergency contact</w:t>
      </w:r>
    </w:p>
    <w:p w14:paraId="6DA94538" w14:textId="041CE272" w:rsidR="00D452C0" w:rsidRDefault="001B6454" w:rsidP="00D452C0">
      <w:r>
        <w:t xml:space="preserve">Please keep </w:t>
      </w:r>
      <w:r w:rsidR="0079430B">
        <w:t>your</w:t>
      </w:r>
      <w:r>
        <w:t xml:space="preserve"> emergency contact information up to date. </w:t>
      </w:r>
      <w:r w:rsidR="00B36960">
        <w:t>Please note, the Parish Council is not responsible for contacting you in an emergency. It will use its best endeavours and is not liable for failure to contact you.</w:t>
      </w:r>
      <w:r w:rsidR="00132F39">
        <w:t xml:space="preserve"> </w:t>
      </w:r>
    </w:p>
    <w:p w14:paraId="581EBE84" w14:textId="77777777" w:rsidR="00786D5F" w:rsidRPr="00C963C9" w:rsidRDefault="00786D5F" w:rsidP="00F71404">
      <w:pPr>
        <w:pStyle w:val="Heading3"/>
      </w:pPr>
      <w:r w:rsidRPr="00C963C9">
        <w:t>Residency requirement</w:t>
      </w:r>
    </w:p>
    <w:p w14:paraId="2E7FABB1" w14:textId="77777777" w:rsidR="00786D5F" w:rsidRPr="00C963C9" w:rsidRDefault="00786D5F" w:rsidP="00786D5F">
      <w:r w:rsidRPr="00C963C9">
        <w:t xml:space="preserve">If you move away from Perton Parish, you must inform The Clerk to Perton Parish Council of this within 4 weeks of ceasing to reside within the Parish. </w:t>
      </w:r>
    </w:p>
    <w:p w14:paraId="72EA61B1" w14:textId="77777777" w:rsidR="00786D5F" w:rsidRPr="00C963C9" w:rsidRDefault="00786D5F" w:rsidP="00786D5F">
      <w:r w:rsidRPr="00C963C9">
        <w:t>The decision as to the continuation of your tenancy is dependent on the current waiting list for a plot and is made at the discretion of the Parish Council.</w:t>
      </w:r>
    </w:p>
    <w:p w14:paraId="5794B15D" w14:textId="58C038B0" w:rsidR="002A52C2" w:rsidRPr="0028256C" w:rsidRDefault="008E1874" w:rsidP="0028256C">
      <w:pPr>
        <w:pStyle w:val="Heading1"/>
      </w:pPr>
      <w:bookmarkStart w:id="63" w:name="_Ref161318054"/>
      <w:bookmarkStart w:id="64" w:name="_Toc161650780"/>
      <w:r w:rsidRPr="008D10B9">
        <w:t>Memberships</w:t>
      </w:r>
      <w:r>
        <w:t xml:space="preserve"> </w:t>
      </w:r>
      <w:bookmarkEnd w:id="63"/>
      <w:bookmarkEnd w:id="64"/>
    </w:p>
    <w:p w14:paraId="3A19588D" w14:textId="202B578F" w:rsidR="008E1874" w:rsidRDefault="008E1874" w:rsidP="00C37241">
      <w:pPr>
        <w:pStyle w:val="Heading2"/>
        <w:rPr>
          <w:shd w:val="clear" w:color="auto" w:fill="FFFFFF"/>
        </w:rPr>
      </w:pPr>
      <w:r>
        <w:rPr>
          <w:shd w:val="clear" w:color="auto" w:fill="FFFFFF"/>
        </w:rPr>
        <w:t xml:space="preserve">The National Allotment Society (NAS) </w:t>
      </w:r>
    </w:p>
    <w:p w14:paraId="7966DF0D" w14:textId="77777777" w:rsidR="008E1874" w:rsidRDefault="008E1874" w:rsidP="00DF4095">
      <w:pPr>
        <w:pStyle w:val="ListParagraph"/>
        <w:numPr>
          <w:ilvl w:val="0"/>
          <w:numId w:val="21"/>
        </w:numPr>
        <w:spacing w:after="160" w:line="259" w:lineRule="auto"/>
        <w:jc w:val="left"/>
      </w:pPr>
      <w:r>
        <w:rPr>
          <w:shd w:val="clear" w:color="auto" w:fill="FFFFFF"/>
        </w:rPr>
        <w:t xml:space="preserve">‘The National Allotment Society’ is the working name of </w:t>
      </w:r>
      <w:r w:rsidRPr="00550F2A">
        <w:t>The National Society of Allotment and Leisure Gardeners</w:t>
      </w:r>
      <w:r>
        <w:t xml:space="preserve"> Limited</w:t>
      </w:r>
      <w:r w:rsidRPr="00550F2A">
        <w:t xml:space="preserve"> (NSALG)</w:t>
      </w:r>
      <w:r>
        <w:t xml:space="preserve"> which remains as its legal name for official business. </w:t>
      </w:r>
    </w:p>
    <w:p w14:paraId="7A880103" w14:textId="56C78557" w:rsidR="008E1874" w:rsidRDefault="004F12AA" w:rsidP="008E1874">
      <w:r>
        <w:rPr>
          <w:noProof/>
        </w:rPr>
        <w:drawing>
          <wp:anchor distT="0" distB="0" distL="114300" distR="114300" simplePos="0" relativeHeight="251830272" behindDoc="0" locked="0" layoutInCell="1" allowOverlap="1" wp14:anchorId="4975EEA0" wp14:editId="13E952BF">
            <wp:simplePos x="0" y="0"/>
            <wp:positionH relativeFrom="column">
              <wp:posOffset>0</wp:posOffset>
            </wp:positionH>
            <wp:positionV relativeFrom="paragraph">
              <wp:posOffset>56515</wp:posOffset>
            </wp:positionV>
            <wp:extent cx="914400" cy="914400"/>
            <wp:effectExtent l="0" t="0" r="0" b="0"/>
            <wp:wrapSquare wrapText="bothSides"/>
            <wp:docPr id="346976999" name="Graphic 13" descr="Open hand with plan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976999" name="Graphic 346976999" descr="Open hand with plant outline"/>
                    <pic:cNvPicPr/>
                  </pic:nvPicPr>
                  <pic:blipFill>
                    <a:blip r:embed="rId176">
                      <a:extLst>
                        <a:ext uri="{28A0092B-C50C-407E-A947-70E740481C1C}">
                          <a14:useLocalDpi xmlns:a14="http://schemas.microsoft.com/office/drawing/2010/main" val="0"/>
                        </a:ext>
                        <a:ext uri="{96DAC541-7B7A-43D3-8B79-37D633B846F1}">
                          <asvg:svgBlip xmlns:asvg="http://schemas.microsoft.com/office/drawing/2016/SVG/main" r:embed="rId177"/>
                        </a:ext>
                      </a:extLst>
                    </a:blip>
                    <a:stretch>
                      <a:fillRect/>
                    </a:stretch>
                  </pic:blipFill>
                  <pic:spPr>
                    <a:xfrm>
                      <a:off x="0" y="0"/>
                      <a:ext cx="914400" cy="914400"/>
                    </a:xfrm>
                    <a:prstGeom prst="rect">
                      <a:avLst/>
                    </a:prstGeom>
                  </pic:spPr>
                </pic:pic>
              </a:graphicData>
            </a:graphic>
          </wp:anchor>
        </w:drawing>
      </w:r>
      <w:r w:rsidR="008E1874">
        <w:t xml:space="preserve">The Society is </w:t>
      </w:r>
      <w:r w:rsidR="008E1874" w:rsidRPr="00F462C1">
        <w:t>the leading</w:t>
      </w:r>
      <w:r w:rsidR="008E1874" w:rsidRPr="0021738F">
        <w:t xml:space="preserve"> national representative body for the allotment movement in the U.K.</w:t>
      </w:r>
      <w:r w:rsidR="008E1874">
        <w:t xml:space="preserve"> It upholds the </w:t>
      </w:r>
      <w:r w:rsidR="008E1874" w:rsidRPr="00F462C1">
        <w:t>interests and rights of</w:t>
      </w:r>
      <w:r w:rsidR="008E1874">
        <w:t xml:space="preserve"> </w:t>
      </w:r>
      <w:proofErr w:type="spellStart"/>
      <w:r w:rsidR="008E1874">
        <w:t>allotmenteers</w:t>
      </w:r>
      <w:proofErr w:type="spellEnd"/>
      <w:r w:rsidR="008E1874">
        <w:t xml:space="preserve"> and </w:t>
      </w:r>
      <w:r w:rsidR="008E1874" w:rsidRPr="00791A7C">
        <w:t>offer</w:t>
      </w:r>
      <w:r w:rsidR="008E1874">
        <w:t>s</w:t>
      </w:r>
      <w:r w:rsidR="008E1874" w:rsidRPr="00791A7C">
        <w:t xml:space="preserve"> support, guidance, and advice to </w:t>
      </w:r>
      <w:r w:rsidR="008E1874">
        <w:t>its</w:t>
      </w:r>
      <w:r w:rsidR="008E1874" w:rsidRPr="00791A7C">
        <w:t xml:space="preserve"> members</w:t>
      </w:r>
      <w:r w:rsidR="008E1874">
        <w:t xml:space="preserve">, including legal advice. It </w:t>
      </w:r>
      <w:r w:rsidR="00F835E6">
        <w:t>is</w:t>
      </w:r>
      <w:r w:rsidR="008E1874">
        <w:t xml:space="preserve"> </w:t>
      </w:r>
      <w:r w:rsidR="008E1874" w:rsidRPr="008A6DC1">
        <w:t xml:space="preserve">owned, managed, and funded by </w:t>
      </w:r>
      <w:r w:rsidR="008E1874">
        <w:t>the</w:t>
      </w:r>
      <w:r w:rsidR="008E1874" w:rsidRPr="008A6DC1">
        <w:t xml:space="preserve"> members</w:t>
      </w:r>
      <w:r w:rsidR="008E1874">
        <w:t>, who have the right to vote at its AGM.</w:t>
      </w:r>
    </w:p>
    <w:p w14:paraId="4E9BC3B4" w14:textId="6E56138F" w:rsidR="008E1874" w:rsidRDefault="008E1874" w:rsidP="008E1874">
      <w:r>
        <w:t xml:space="preserve">Please visit its website for full information on all the services it offers and browse the comprehensive growing advice and tips on its pages and in the downloadable </w:t>
      </w:r>
      <w:r w:rsidR="008233A5">
        <w:t>resources’</w:t>
      </w:r>
      <w:r>
        <w:t>.</w:t>
      </w:r>
    </w:p>
    <w:p w14:paraId="48AFB4B8" w14:textId="77777777" w:rsidR="008E1874" w:rsidRPr="00693289" w:rsidRDefault="001F4A0B" w:rsidP="00DF4095">
      <w:pPr>
        <w:pStyle w:val="ListParagraph"/>
        <w:numPr>
          <w:ilvl w:val="0"/>
          <w:numId w:val="20"/>
        </w:numPr>
        <w:spacing w:after="160" w:line="259" w:lineRule="auto"/>
        <w:jc w:val="left"/>
      </w:pPr>
      <w:hyperlink r:id="rId178" w:history="1">
        <w:r w:rsidR="008E1874" w:rsidRPr="00A27FAF">
          <w:rPr>
            <w:rStyle w:val="Hyperlink"/>
            <w:shd w:val="clear" w:color="auto" w:fill="FFFFFF"/>
          </w:rPr>
          <w:t>https://www.nsalg.org.uk/</w:t>
        </w:r>
      </w:hyperlink>
      <w:r w:rsidR="008E1874">
        <w:rPr>
          <w:shd w:val="clear" w:color="auto" w:fill="FFFFFF"/>
        </w:rPr>
        <w:t xml:space="preserve"> </w:t>
      </w:r>
    </w:p>
    <w:p w14:paraId="3F276E43" w14:textId="77777777" w:rsidR="002A52C2" w:rsidRDefault="002A52C2" w:rsidP="00F71404">
      <w:pPr>
        <w:pStyle w:val="Heading3"/>
      </w:pPr>
    </w:p>
    <w:p w14:paraId="04EAA040" w14:textId="236A46B6" w:rsidR="007700D4" w:rsidRDefault="00AF677F" w:rsidP="00F71404">
      <w:pPr>
        <w:pStyle w:val="Heading3"/>
      </w:pPr>
      <w:r>
        <w:t>M</w:t>
      </w:r>
      <w:r w:rsidR="007700D4">
        <w:t>embership</w:t>
      </w:r>
    </w:p>
    <w:p w14:paraId="1D669B91" w14:textId="49CBDECD" w:rsidR="003B7C7B" w:rsidRDefault="003B7C7B" w:rsidP="003B7C7B">
      <w:r>
        <w:t>The P</w:t>
      </w:r>
      <w:r w:rsidR="0028256C">
        <w:t>arish Council</w:t>
      </w:r>
      <w:r>
        <w:t xml:space="preserve"> will rely on guidelines provided by NAS for the running of allotments and the keeping of the site. </w:t>
      </w:r>
    </w:p>
    <w:p w14:paraId="0F76E0DE" w14:textId="4E7937DD" w:rsidR="003B7C7B" w:rsidRDefault="003B7C7B" w:rsidP="0028256C">
      <w:pPr>
        <w:pStyle w:val="ListParagraph"/>
        <w:numPr>
          <w:ilvl w:val="0"/>
          <w:numId w:val="33"/>
        </w:numPr>
        <w:ind w:hanging="357"/>
        <w:contextualSpacing w:val="0"/>
        <w:jc w:val="left"/>
      </w:pPr>
      <w:r>
        <w:t xml:space="preserve">Every tenant </w:t>
      </w:r>
      <w:r w:rsidR="00AF677F">
        <w:t>has the option</w:t>
      </w:r>
      <w:r>
        <w:t xml:space="preserve"> to become a member of the NSALG</w:t>
      </w:r>
      <w:r w:rsidR="0028256C">
        <w:t xml:space="preserve">, </w:t>
      </w:r>
      <w:r w:rsidR="002A52C2">
        <w:t>it is not compulsory to join</w:t>
      </w:r>
      <w:r>
        <w:t xml:space="preserve">. </w:t>
      </w:r>
    </w:p>
    <w:p w14:paraId="284D1DFE" w14:textId="77777777" w:rsidR="002A52C2" w:rsidRDefault="002A52C2" w:rsidP="00F71404">
      <w:pPr>
        <w:pStyle w:val="Heading3"/>
      </w:pPr>
    </w:p>
    <w:p w14:paraId="46A68F1A" w14:textId="67830469" w:rsidR="003B7C7B" w:rsidRDefault="003B7C7B" w:rsidP="00F71404">
      <w:pPr>
        <w:pStyle w:val="Heading3"/>
      </w:pPr>
      <w:r w:rsidRPr="00F22F03">
        <w:t>National Allotments Week</w:t>
      </w:r>
    </w:p>
    <w:p w14:paraId="128472A8" w14:textId="1C22EB7D" w:rsidR="002A52C2" w:rsidRDefault="002C3792" w:rsidP="002A52C2">
      <w:r>
        <w:rPr>
          <w:noProof/>
        </w:rPr>
        <w:drawing>
          <wp:anchor distT="0" distB="0" distL="114300" distR="114300" simplePos="0" relativeHeight="251826176" behindDoc="0" locked="0" layoutInCell="1" allowOverlap="1" wp14:anchorId="72F36355" wp14:editId="52DE7ACC">
            <wp:simplePos x="0" y="0"/>
            <wp:positionH relativeFrom="column">
              <wp:posOffset>0</wp:posOffset>
            </wp:positionH>
            <wp:positionV relativeFrom="paragraph">
              <wp:posOffset>49613</wp:posOffset>
            </wp:positionV>
            <wp:extent cx="914400" cy="914400"/>
            <wp:effectExtent l="0" t="0" r="0" b="0"/>
            <wp:wrapSquare wrapText="bothSides"/>
            <wp:docPr id="996533552" name="Graphic 9" descr="Bunting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33552" name="Graphic 9" descr="Bunting outline"/>
                    <pic:cNvPicPr/>
                  </pic:nvPicPr>
                  <pic:blipFill>
                    <a:blip r:embed="rId179">
                      <a:extLst>
                        <a:ext uri="{28A0092B-C50C-407E-A947-70E740481C1C}">
                          <a14:useLocalDpi xmlns:a14="http://schemas.microsoft.com/office/drawing/2010/main" val="0"/>
                        </a:ext>
                        <a:ext uri="{96DAC541-7B7A-43D3-8B79-37D633B846F1}">
                          <asvg:svgBlip xmlns:asvg="http://schemas.microsoft.com/office/drawing/2016/SVG/main" r:embed="rId180"/>
                        </a:ext>
                      </a:extLst>
                    </a:blip>
                    <a:stretch>
                      <a:fillRect/>
                    </a:stretch>
                  </pic:blipFill>
                  <pic:spPr>
                    <a:xfrm>
                      <a:off x="0" y="0"/>
                      <a:ext cx="914400" cy="914400"/>
                    </a:xfrm>
                    <a:prstGeom prst="rect">
                      <a:avLst/>
                    </a:prstGeom>
                  </pic:spPr>
                </pic:pic>
              </a:graphicData>
            </a:graphic>
          </wp:anchor>
        </w:drawing>
      </w:r>
      <w:r w:rsidR="00B06D87">
        <w:rPr>
          <w:noProof/>
        </w:rPr>
        <w:t>NAS</w:t>
      </w:r>
      <w:r w:rsidR="008E1874">
        <w:t xml:space="preserve"> pioneers the </w:t>
      </w:r>
      <w:r w:rsidR="008E1874" w:rsidRPr="00F22F03">
        <w:t>National Allotments Week</w:t>
      </w:r>
      <w:r w:rsidR="008E1874">
        <w:t xml:space="preserve"> during which </w:t>
      </w:r>
      <w:r w:rsidR="008E1874" w:rsidRPr="00F22F03">
        <w:t>allotment holders</w:t>
      </w:r>
      <w:r w:rsidR="008E1874">
        <w:t xml:space="preserve"> are encouraged </w:t>
      </w:r>
      <w:r w:rsidR="008E1874" w:rsidRPr="00F22F03">
        <w:t>to throw open their gates and show off their sites</w:t>
      </w:r>
      <w:r w:rsidR="008E1874">
        <w:t xml:space="preserve"> </w:t>
      </w:r>
      <w:r w:rsidR="008E1874" w:rsidRPr="00F22F03">
        <w:t xml:space="preserve">to highlight the social, health and environmental benefits of </w:t>
      </w:r>
      <w:r w:rsidR="008E1874">
        <w:t xml:space="preserve">having an </w:t>
      </w:r>
      <w:r w:rsidR="008E1874" w:rsidRPr="00F22F03">
        <w:t>allotment</w:t>
      </w:r>
      <w:r w:rsidR="008E1874">
        <w:t xml:space="preserve">. </w:t>
      </w:r>
    </w:p>
    <w:p w14:paraId="44427839" w14:textId="77777777" w:rsidR="002A52C2" w:rsidRDefault="002A52C2" w:rsidP="002A52C2"/>
    <w:p w14:paraId="51BB1634" w14:textId="77777777" w:rsidR="002A52C2" w:rsidRDefault="002A52C2" w:rsidP="002A52C2"/>
    <w:p w14:paraId="03F32F4D" w14:textId="77777777" w:rsidR="002A52C2" w:rsidRDefault="002A52C2" w:rsidP="002A52C2"/>
    <w:p w14:paraId="3B4BD79A" w14:textId="072ADD9D" w:rsidR="008E1874" w:rsidRDefault="00351459" w:rsidP="00C37241">
      <w:pPr>
        <w:pStyle w:val="Heading2"/>
      </w:pPr>
      <w:r>
        <w:drawing>
          <wp:anchor distT="0" distB="0" distL="114300" distR="114300" simplePos="0" relativeHeight="251828224" behindDoc="0" locked="0" layoutInCell="1" allowOverlap="1" wp14:anchorId="7DCC2D12" wp14:editId="044C834C">
            <wp:simplePos x="0" y="0"/>
            <wp:positionH relativeFrom="column">
              <wp:posOffset>4724400</wp:posOffset>
            </wp:positionH>
            <wp:positionV relativeFrom="paragraph">
              <wp:posOffset>212725</wp:posOffset>
            </wp:positionV>
            <wp:extent cx="914400" cy="914400"/>
            <wp:effectExtent l="0" t="0" r="0" b="0"/>
            <wp:wrapSquare wrapText="bothSides"/>
            <wp:docPr id="1533981079" name="Graphic 11" descr="Beehiv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981079" name="Graphic 1533981079" descr="Beehive outline"/>
                    <pic:cNvPicPr/>
                  </pic:nvPicPr>
                  <pic:blipFill>
                    <a:blip r:embed="rId181">
                      <a:extLst>
                        <a:ext uri="{28A0092B-C50C-407E-A947-70E740481C1C}">
                          <a14:useLocalDpi xmlns:a14="http://schemas.microsoft.com/office/drawing/2010/main" val="0"/>
                        </a:ext>
                        <a:ext uri="{96DAC541-7B7A-43D3-8B79-37D633B846F1}">
                          <asvg:svgBlip xmlns:asvg="http://schemas.microsoft.com/office/drawing/2016/SVG/main" r:embed="rId182"/>
                        </a:ext>
                      </a:extLst>
                    </a:blip>
                    <a:stretch>
                      <a:fillRect/>
                    </a:stretch>
                  </pic:blipFill>
                  <pic:spPr>
                    <a:xfrm>
                      <a:off x="0" y="0"/>
                      <a:ext cx="914400" cy="914400"/>
                    </a:xfrm>
                    <a:prstGeom prst="rect">
                      <a:avLst/>
                    </a:prstGeom>
                  </pic:spPr>
                </pic:pic>
              </a:graphicData>
            </a:graphic>
          </wp:anchor>
        </w:drawing>
      </w:r>
      <w:r w:rsidR="008E1874" w:rsidRPr="00321B43">
        <w:t>British Beekeepers Association (BBKA)</w:t>
      </w:r>
    </w:p>
    <w:p w14:paraId="679B1046" w14:textId="50DA1D59" w:rsidR="008E1874" w:rsidRDefault="008E1874" w:rsidP="008E1874">
      <w:r>
        <w:t xml:space="preserve">If you hold a Permit to keep a beehive on your plot or on the site, you will be required to be a member of the BBKA. </w:t>
      </w:r>
    </w:p>
    <w:p w14:paraId="42CC4BC2" w14:textId="7243EFF5" w:rsidR="008E1874" w:rsidRDefault="001F4A0B" w:rsidP="00DF4095">
      <w:pPr>
        <w:pStyle w:val="ListParagraph"/>
        <w:numPr>
          <w:ilvl w:val="0"/>
          <w:numId w:val="22"/>
        </w:numPr>
        <w:spacing w:after="160" w:line="259" w:lineRule="auto"/>
        <w:jc w:val="left"/>
      </w:pPr>
      <w:hyperlink r:id="rId183" w:history="1">
        <w:r w:rsidR="008E1874" w:rsidRPr="00A27FAF">
          <w:rPr>
            <w:rStyle w:val="Hyperlink"/>
          </w:rPr>
          <w:t>https://www.bbka.org.uk/</w:t>
        </w:r>
      </w:hyperlink>
    </w:p>
    <w:p w14:paraId="328334C2" w14:textId="77777777" w:rsidR="008E1874" w:rsidRDefault="008E1874" w:rsidP="008E1874">
      <w:r>
        <w:t xml:space="preserve">As you will see from its website, it is the leading association for beekeepers in the UK and offers comprehensive advice on bees and the successful keeping of them. </w:t>
      </w:r>
    </w:p>
    <w:p w14:paraId="6E8BC3CD" w14:textId="77777777" w:rsidR="008E1874" w:rsidRDefault="008E1874" w:rsidP="008E1874">
      <w:r>
        <w:t xml:space="preserve">It was founded in 1874 </w:t>
      </w:r>
      <w:r w:rsidRPr="00313D33">
        <w:t>as a national umbrella organisation for beekeeping association</w:t>
      </w:r>
      <w:r>
        <w:t xml:space="preserve">. It now </w:t>
      </w:r>
      <w:r w:rsidRPr="00A43B8C">
        <w:t xml:space="preserve">represents </w:t>
      </w:r>
      <w:r>
        <w:t xml:space="preserve">hundreds of thousands of </w:t>
      </w:r>
      <w:r w:rsidRPr="00A43B8C">
        <w:t>beekeepers across the country</w:t>
      </w:r>
      <w:r>
        <w:t xml:space="preserve">. It </w:t>
      </w:r>
      <w:r w:rsidRPr="00A43B8C">
        <w:t>works to support education around honeybees, while actively campaigning to raise awareness of threats to pollinators.</w:t>
      </w:r>
      <w:r>
        <w:t xml:space="preserve"> </w:t>
      </w:r>
    </w:p>
    <w:p w14:paraId="41B055B1" w14:textId="46D89FCD" w:rsidR="0028256C" w:rsidRDefault="008E1874" w:rsidP="008E1874">
      <w:r>
        <w:t xml:space="preserve">For further information on obtaining a Permit to Keep Bees for our site, please see the Beekeeping Section in Part Four of this </w:t>
      </w:r>
      <w:r w:rsidR="00264CA0">
        <w:t>Rulebook</w:t>
      </w:r>
      <w:r>
        <w:t xml:space="preserve">. </w:t>
      </w:r>
    </w:p>
    <w:p w14:paraId="28543B95" w14:textId="77777777" w:rsidR="0028256C" w:rsidRDefault="0028256C" w:rsidP="008E1874"/>
    <w:p w14:paraId="6BE6D5CE" w14:textId="77777777" w:rsidR="008E1874" w:rsidRPr="001456E7" w:rsidRDefault="008E1874" w:rsidP="00C37241">
      <w:pPr>
        <w:pStyle w:val="Heading2"/>
      </w:pPr>
      <w:r>
        <w:t xml:space="preserve">BBKA </w:t>
      </w:r>
      <w:r w:rsidRPr="00791F15">
        <w:t>Public &amp; Product Liability Policy </w:t>
      </w:r>
    </w:p>
    <w:p w14:paraId="11A52332" w14:textId="5D55D93B" w:rsidR="008E1874" w:rsidRDefault="0084694C" w:rsidP="008E1874">
      <w:r>
        <w:rPr>
          <w:noProof/>
        </w:rPr>
        <w:drawing>
          <wp:anchor distT="0" distB="0" distL="114300" distR="114300" simplePos="0" relativeHeight="251829248" behindDoc="0" locked="0" layoutInCell="1" allowOverlap="1" wp14:anchorId="417B8DB1" wp14:editId="13433FE1">
            <wp:simplePos x="0" y="0"/>
            <wp:positionH relativeFrom="column">
              <wp:posOffset>0</wp:posOffset>
            </wp:positionH>
            <wp:positionV relativeFrom="paragraph">
              <wp:posOffset>19050</wp:posOffset>
            </wp:positionV>
            <wp:extent cx="914400" cy="914400"/>
            <wp:effectExtent l="0" t="0" r="0" b="0"/>
            <wp:wrapSquare wrapText="bothSides"/>
            <wp:docPr id="1122810358" name="Graphic 12" descr="Be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810358" name="Graphic 1122810358" descr="Bee outline"/>
                    <pic:cNvPicPr/>
                  </pic:nvPicPr>
                  <pic:blipFill>
                    <a:blip r:embed="rId184">
                      <a:extLst>
                        <a:ext uri="{28A0092B-C50C-407E-A947-70E740481C1C}">
                          <a14:useLocalDpi xmlns:a14="http://schemas.microsoft.com/office/drawing/2010/main" val="0"/>
                        </a:ext>
                        <a:ext uri="{96DAC541-7B7A-43D3-8B79-37D633B846F1}">
                          <asvg:svgBlip xmlns:asvg="http://schemas.microsoft.com/office/drawing/2016/SVG/main" r:embed="rId185"/>
                        </a:ext>
                      </a:extLst>
                    </a:blip>
                    <a:stretch>
                      <a:fillRect/>
                    </a:stretch>
                  </pic:blipFill>
                  <pic:spPr>
                    <a:xfrm>
                      <a:off x="0" y="0"/>
                      <a:ext cx="914400" cy="914400"/>
                    </a:xfrm>
                    <a:prstGeom prst="rect">
                      <a:avLst/>
                    </a:prstGeom>
                  </pic:spPr>
                </pic:pic>
              </a:graphicData>
            </a:graphic>
          </wp:anchor>
        </w:drawing>
      </w:r>
      <w:r w:rsidR="008E1874">
        <w:t xml:space="preserve">This is an insurance specially designed for beekeepers and beekeeping. It is run through the </w:t>
      </w:r>
      <w:r w:rsidR="008E1874" w:rsidRPr="002B5EA9">
        <w:t>British Beekeepers Association (BBKA)</w:t>
      </w:r>
      <w:r w:rsidR="008E1874">
        <w:t xml:space="preserve">. It provides </w:t>
      </w:r>
      <w:r w:rsidR="008E1874" w:rsidRPr="007B2F48">
        <w:t>third party public liability insurance</w:t>
      </w:r>
      <w:r w:rsidR="008E1874">
        <w:t xml:space="preserve"> and </w:t>
      </w:r>
      <w:r w:rsidR="008E1874" w:rsidRPr="007B2F48">
        <w:t>product liability insurance</w:t>
      </w:r>
      <w:r w:rsidR="008E1874">
        <w:t xml:space="preserve">. </w:t>
      </w:r>
    </w:p>
    <w:p w14:paraId="0743FA2D" w14:textId="77777777" w:rsidR="008E1874" w:rsidRDefault="008E1874" w:rsidP="00DF4095">
      <w:pPr>
        <w:pStyle w:val="ListParagraph"/>
        <w:numPr>
          <w:ilvl w:val="0"/>
          <w:numId w:val="22"/>
        </w:numPr>
        <w:spacing w:after="160" w:line="259" w:lineRule="auto"/>
        <w:jc w:val="left"/>
      </w:pPr>
      <w:r>
        <w:t xml:space="preserve">Please see </w:t>
      </w:r>
      <w:hyperlink r:id="rId186" w:history="1">
        <w:r w:rsidRPr="00A27FAF">
          <w:rPr>
            <w:rStyle w:val="Hyperlink"/>
          </w:rPr>
          <w:t>https://www.bbka.org.uk/insurance</w:t>
        </w:r>
      </w:hyperlink>
    </w:p>
    <w:p w14:paraId="55E14EFD" w14:textId="77777777" w:rsidR="008E1874" w:rsidRDefault="008E1874" w:rsidP="008E1874">
      <w:r>
        <w:t xml:space="preserve">You are required to take a subscription to this insurance if you keep a beehive on our site. </w:t>
      </w:r>
    </w:p>
    <w:p w14:paraId="3FA0140E" w14:textId="77777777" w:rsidR="008E1874" w:rsidRDefault="008E1874" w:rsidP="008E1874">
      <w:r>
        <w:t xml:space="preserve">You may also be interested in taking out its insurance against loss from bee diseases. </w:t>
      </w:r>
      <w:r w:rsidRPr="00FC6BE5">
        <w:t>Up to 3 colonies</w:t>
      </w:r>
      <w:r>
        <w:t xml:space="preserve"> are </w:t>
      </w:r>
      <w:r w:rsidRPr="00FC6BE5">
        <w:t>included in the basic</w:t>
      </w:r>
      <w:r>
        <w:t xml:space="preserve"> </w:t>
      </w:r>
      <w:r w:rsidRPr="00FC6BE5">
        <w:t>subscription</w:t>
      </w:r>
      <w:r>
        <w:t xml:space="preserve">. </w:t>
      </w:r>
    </w:p>
    <w:p w14:paraId="7B2E363F" w14:textId="77777777" w:rsidR="008E1874" w:rsidRPr="0028256C" w:rsidRDefault="008E1874" w:rsidP="00DF4095">
      <w:pPr>
        <w:pStyle w:val="ListParagraph"/>
        <w:numPr>
          <w:ilvl w:val="0"/>
          <w:numId w:val="22"/>
        </w:numPr>
        <w:spacing w:after="160" w:line="259" w:lineRule="auto"/>
        <w:jc w:val="left"/>
        <w:rPr>
          <w:rStyle w:val="Hyperlink"/>
          <w:color w:val="auto"/>
          <w:u w:val="none"/>
        </w:rPr>
      </w:pPr>
      <w:r>
        <w:t xml:space="preserve">See </w:t>
      </w:r>
      <w:hyperlink r:id="rId187" w:history="1">
        <w:r w:rsidRPr="00A27FAF">
          <w:rPr>
            <w:rStyle w:val="Hyperlink"/>
          </w:rPr>
          <w:t>https://www.beediseasesinsurance.co.uk/</w:t>
        </w:r>
      </w:hyperlink>
    </w:p>
    <w:p w14:paraId="215E20BC" w14:textId="77777777" w:rsidR="0028256C" w:rsidRDefault="0028256C" w:rsidP="0028256C">
      <w:pPr>
        <w:spacing w:after="160" w:line="259" w:lineRule="auto"/>
        <w:jc w:val="left"/>
      </w:pPr>
    </w:p>
    <w:p w14:paraId="12383D7A" w14:textId="77777777" w:rsidR="0028256C" w:rsidRDefault="0028256C" w:rsidP="0028256C">
      <w:pPr>
        <w:spacing w:after="160" w:line="259" w:lineRule="auto"/>
        <w:jc w:val="left"/>
      </w:pPr>
    </w:p>
    <w:p w14:paraId="1AE49A5C" w14:textId="77777777" w:rsidR="0028256C" w:rsidRDefault="0028256C" w:rsidP="0028256C">
      <w:pPr>
        <w:spacing w:after="160" w:line="259" w:lineRule="auto"/>
        <w:jc w:val="left"/>
      </w:pPr>
    </w:p>
    <w:p w14:paraId="547F16AE" w14:textId="77777777" w:rsidR="0028256C" w:rsidRDefault="0028256C" w:rsidP="0028256C">
      <w:pPr>
        <w:spacing w:after="160" w:line="259" w:lineRule="auto"/>
        <w:jc w:val="left"/>
      </w:pPr>
    </w:p>
    <w:p w14:paraId="6B7C629A" w14:textId="77777777" w:rsidR="0028256C" w:rsidRDefault="0028256C" w:rsidP="0028256C">
      <w:pPr>
        <w:spacing w:after="160" w:line="259" w:lineRule="auto"/>
        <w:jc w:val="left"/>
      </w:pPr>
    </w:p>
    <w:p w14:paraId="51C88AEA" w14:textId="77777777" w:rsidR="0028256C" w:rsidRDefault="0028256C" w:rsidP="0028256C">
      <w:pPr>
        <w:spacing w:after="160" w:line="259" w:lineRule="auto"/>
        <w:jc w:val="left"/>
      </w:pPr>
    </w:p>
    <w:p w14:paraId="740195BC" w14:textId="77777777" w:rsidR="0028256C" w:rsidRDefault="0028256C" w:rsidP="0028256C">
      <w:pPr>
        <w:spacing w:after="160" w:line="259" w:lineRule="auto"/>
        <w:jc w:val="left"/>
      </w:pPr>
    </w:p>
    <w:p w14:paraId="07DF6D08" w14:textId="5D2472EE" w:rsidR="009B5235" w:rsidRDefault="00345834" w:rsidP="00452B8D">
      <w:pPr>
        <w:pStyle w:val="Heading1"/>
      </w:pPr>
      <w:bookmarkStart w:id="65" w:name="_Toc161650781"/>
      <w:r>
        <w:t>Determination of tenancy</w:t>
      </w:r>
      <w:bookmarkEnd w:id="65"/>
      <w:r>
        <w:t xml:space="preserve"> </w:t>
      </w:r>
    </w:p>
    <w:p w14:paraId="7C27B3D5" w14:textId="00349170" w:rsidR="00E63ED5" w:rsidRDefault="00B460AF" w:rsidP="009B5235">
      <w:pPr>
        <w:rPr>
          <w:noProof/>
        </w:rPr>
      </w:pPr>
      <w:r>
        <w:rPr>
          <w:noProof/>
        </w:rPr>
        <w:t xml:space="preserve">This </w:t>
      </w:r>
      <w:r w:rsidR="00441CB8">
        <w:rPr>
          <w:noProof/>
        </w:rPr>
        <w:t xml:space="preserve">section </w:t>
      </w:r>
      <w:r>
        <w:rPr>
          <w:noProof/>
        </w:rPr>
        <w:t>explains the ways in which your tenancy for the plot can be ended</w:t>
      </w:r>
      <w:r w:rsidR="00E63ED5">
        <w:rPr>
          <w:noProof/>
        </w:rPr>
        <w:t>, the procedure for a notice to quit</w:t>
      </w:r>
      <w:r w:rsidR="00E52518">
        <w:rPr>
          <w:noProof/>
        </w:rPr>
        <w:t>,</w:t>
      </w:r>
      <w:r w:rsidR="00E63ED5">
        <w:rPr>
          <w:noProof/>
        </w:rPr>
        <w:t xml:space="preserve"> and the rules for vacating the plot.</w:t>
      </w:r>
    </w:p>
    <w:p w14:paraId="39618796" w14:textId="09DEADA7" w:rsidR="009B5235" w:rsidRDefault="009B5235" w:rsidP="00C37241">
      <w:pPr>
        <w:pStyle w:val="Heading2"/>
      </w:pPr>
      <w:bookmarkStart w:id="66" w:name="_Ref161141311"/>
      <w:r>
        <w:t>Termination by the tenant</w:t>
      </w:r>
      <w:bookmarkEnd w:id="66"/>
    </w:p>
    <w:p w14:paraId="7CDA83BB" w14:textId="0A50BFDA" w:rsidR="00B07A66" w:rsidRDefault="009B5235" w:rsidP="009B5235">
      <w:r>
        <w:t>You can give up your allotment plot at any time</w:t>
      </w:r>
      <w:r w:rsidR="00F86041">
        <w:t xml:space="preserve"> by </w:t>
      </w:r>
      <w:r w:rsidR="00B35AAC">
        <w:t xml:space="preserve">delivering a </w:t>
      </w:r>
      <w:r w:rsidR="00BB2078">
        <w:t xml:space="preserve">written </w:t>
      </w:r>
      <w:r w:rsidR="00B35AAC">
        <w:t>Notice to Quit</w:t>
      </w:r>
      <w:r>
        <w:t xml:space="preserve"> </w:t>
      </w:r>
      <w:r w:rsidR="00E84310">
        <w:t>to the Parish Council.</w:t>
      </w:r>
    </w:p>
    <w:p w14:paraId="24EDF92C" w14:textId="24590C15" w:rsidR="00CB2826" w:rsidRDefault="00666D0E" w:rsidP="009B5235">
      <w:r>
        <w:t xml:space="preserve">Your </w:t>
      </w:r>
      <w:r w:rsidR="004A0840">
        <w:t xml:space="preserve">notice period is one month. </w:t>
      </w:r>
      <w:r>
        <w:t xml:space="preserve">Please make sure you put a notice in before the start of April </w:t>
      </w:r>
      <w:r w:rsidR="00520E80">
        <w:t>to</w:t>
      </w:r>
      <w:r w:rsidR="00110D40">
        <w:t xml:space="preserve"> avoid payment of the annual rent on 1</w:t>
      </w:r>
      <w:proofErr w:type="gramStart"/>
      <w:r w:rsidR="0028256C" w:rsidRPr="0028256C">
        <w:rPr>
          <w:vertAlign w:val="superscript"/>
        </w:rPr>
        <w:t>st</w:t>
      </w:r>
      <w:r w:rsidR="0028256C">
        <w:t xml:space="preserve"> </w:t>
      </w:r>
      <w:r w:rsidR="00110D40">
        <w:t xml:space="preserve"> May</w:t>
      </w:r>
      <w:proofErr w:type="gramEnd"/>
      <w:r w:rsidR="00110D40">
        <w:t xml:space="preserve">. </w:t>
      </w:r>
    </w:p>
    <w:p w14:paraId="2848CF35" w14:textId="671F87C6" w:rsidR="00557AC9" w:rsidRDefault="00636542" w:rsidP="009B5235">
      <w:r>
        <w:rPr>
          <w:noProof/>
        </w:rPr>
        <w:drawing>
          <wp:anchor distT="0" distB="0" distL="114300" distR="114300" simplePos="0" relativeHeight="251756544" behindDoc="0" locked="0" layoutInCell="1" allowOverlap="1" wp14:anchorId="60C60197" wp14:editId="5DEFF8DF">
            <wp:simplePos x="0" y="0"/>
            <wp:positionH relativeFrom="column">
              <wp:posOffset>4805680</wp:posOffset>
            </wp:positionH>
            <wp:positionV relativeFrom="paragraph">
              <wp:posOffset>815975</wp:posOffset>
            </wp:positionV>
            <wp:extent cx="914400" cy="914400"/>
            <wp:effectExtent l="0" t="0" r="0" b="0"/>
            <wp:wrapSquare wrapText="bothSides"/>
            <wp:docPr id="711528924" name="Graphic 1" descr="Signatur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528924" name="Graphic 711528924" descr="Signature outline"/>
                    <pic:cNvPicPr/>
                  </pic:nvPicPr>
                  <pic:blipFill>
                    <a:blip r:embed="rId188">
                      <a:extLst>
                        <a:ext uri="{28A0092B-C50C-407E-A947-70E740481C1C}">
                          <a14:useLocalDpi xmlns:a14="http://schemas.microsoft.com/office/drawing/2010/main" val="0"/>
                        </a:ext>
                        <a:ext uri="{96DAC541-7B7A-43D3-8B79-37D633B846F1}">
                          <asvg:svgBlip xmlns:asvg="http://schemas.microsoft.com/office/drawing/2016/SVG/main" r:embed="rId189"/>
                        </a:ext>
                      </a:extLst>
                    </a:blip>
                    <a:stretch>
                      <a:fillRect/>
                    </a:stretch>
                  </pic:blipFill>
                  <pic:spPr>
                    <a:xfrm>
                      <a:off x="0" y="0"/>
                      <a:ext cx="914400" cy="914400"/>
                    </a:xfrm>
                    <a:prstGeom prst="rect">
                      <a:avLst/>
                    </a:prstGeom>
                  </pic:spPr>
                </pic:pic>
              </a:graphicData>
            </a:graphic>
          </wp:anchor>
        </w:drawing>
      </w:r>
      <w:r w:rsidR="00CB2826">
        <w:t>It is helpful to the Parish Council to know of your intention to terminate</w:t>
      </w:r>
      <w:r w:rsidR="00520E80">
        <w:t xml:space="preserve"> when you first decide upon it. This enables us to find a replacement tenant </w:t>
      </w:r>
      <w:r w:rsidR="00DE337B">
        <w:t xml:space="preserve">to take over your plot </w:t>
      </w:r>
      <w:r w:rsidR="00557AC9">
        <w:t>whilst it is still in a good state of cultivation</w:t>
      </w:r>
      <w:r w:rsidR="004D4511">
        <w:t xml:space="preserve">. It also enables you to discuss with </w:t>
      </w:r>
      <w:r w:rsidR="005527FF">
        <w:t>that tenant</w:t>
      </w:r>
      <w:r w:rsidR="004D4511">
        <w:t xml:space="preserve"> the transfer of any structures or other belongings if you wish to do that. </w:t>
      </w:r>
      <w:r w:rsidR="00D400E7">
        <w:t xml:space="preserve">Please see further the rules for vacating your plot below. </w:t>
      </w:r>
    </w:p>
    <w:p w14:paraId="66949369" w14:textId="3D404EE5" w:rsidR="002D4434" w:rsidRDefault="00F019CA" w:rsidP="009B5235">
      <w:r>
        <w:t xml:space="preserve">You must put your notice to quit in writing and deliver it to the Clerk to the Council. </w:t>
      </w:r>
      <w:r w:rsidR="002D4434">
        <w:t xml:space="preserve">A termination notice </w:t>
      </w:r>
      <w:r>
        <w:t xml:space="preserve">form </w:t>
      </w:r>
      <w:r w:rsidR="00E4196E">
        <w:t xml:space="preserve">for easier notification is </w:t>
      </w:r>
      <w:r w:rsidR="002D4434">
        <w:t>available</w:t>
      </w:r>
      <w:r>
        <w:t xml:space="preserve"> from the Clerk</w:t>
      </w:r>
      <w:r w:rsidR="002D4434">
        <w:t xml:space="preserve"> for you to use</w:t>
      </w:r>
      <w:r w:rsidR="00474C27">
        <w:t xml:space="preserve"> if you wish to</w:t>
      </w:r>
      <w:r w:rsidR="002D4434">
        <w:t xml:space="preserve">. </w:t>
      </w:r>
    </w:p>
    <w:p w14:paraId="66824203" w14:textId="14A41825" w:rsidR="00667600" w:rsidRDefault="009F7594" w:rsidP="009B5235">
      <w:r>
        <w:t>Please make sure your notice is delivered safely to the Clerk to the Council.</w:t>
      </w:r>
      <w:r w:rsidR="00AF7140">
        <w:t xml:space="preserve"> It becomes effective when it is delivered, not when you post </w:t>
      </w:r>
      <w:r w:rsidR="00651190">
        <w:t>it,</w:t>
      </w:r>
      <w:r w:rsidR="00AF7140">
        <w:t xml:space="preserve"> or press send </w:t>
      </w:r>
      <w:r w:rsidR="00651190">
        <w:t xml:space="preserve">for an email. You may deliver it to the Reception in </w:t>
      </w:r>
      <w:r w:rsidR="0028256C">
        <w:t xml:space="preserve">Perton </w:t>
      </w:r>
      <w:r w:rsidR="00651190">
        <w:t>Civic Centre</w:t>
      </w:r>
      <w:r w:rsidR="008D244C">
        <w:t xml:space="preserve"> marked for the attention of the </w:t>
      </w:r>
      <w:r w:rsidR="00651190">
        <w:t>Parish Clerks Office</w:t>
      </w:r>
      <w:r w:rsidR="008D244C">
        <w:t xml:space="preserve">. </w:t>
      </w:r>
    </w:p>
    <w:p w14:paraId="1AF858BF" w14:textId="5CE6E31A" w:rsidR="006E341F" w:rsidRDefault="00474C27" w:rsidP="009B5235">
      <w:r>
        <w:rPr>
          <w:noProof/>
        </w:rPr>
        <w:drawing>
          <wp:anchor distT="0" distB="0" distL="114300" distR="114300" simplePos="0" relativeHeight="251817984" behindDoc="0" locked="0" layoutInCell="1" allowOverlap="1" wp14:anchorId="343FBC56" wp14:editId="45210C5B">
            <wp:simplePos x="0" y="0"/>
            <wp:positionH relativeFrom="column">
              <wp:posOffset>47625</wp:posOffset>
            </wp:positionH>
            <wp:positionV relativeFrom="paragraph">
              <wp:posOffset>94615</wp:posOffset>
            </wp:positionV>
            <wp:extent cx="914400" cy="914400"/>
            <wp:effectExtent l="0" t="0" r="0" b="0"/>
            <wp:wrapSquare wrapText="bothSides"/>
            <wp:docPr id="854648480" name="Graphic 1" descr="Two Me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648480" name="Graphic 854648480" descr="Two Men outline"/>
                    <pic:cNvPicPr/>
                  </pic:nvPicPr>
                  <pic:blipFill>
                    <a:blip r:embed="rId190">
                      <a:extLst>
                        <a:ext uri="{28A0092B-C50C-407E-A947-70E740481C1C}">
                          <a14:useLocalDpi xmlns:a14="http://schemas.microsoft.com/office/drawing/2010/main" val="0"/>
                        </a:ext>
                        <a:ext uri="{96DAC541-7B7A-43D3-8B79-37D633B846F1}">
                          <asvg:svgBlip xmlns:asvg="http://schemas.microsoft.com/office/drawing/2016/SVG/main" r:embed="rId191"/>
                        </a:ext>
                      </a:extLst>
                    </a:blip>
                    <a:stretch>
                      <a:fillRect/>
                    </a:stretch>
                  </pic:blipFill>
                  <pic:spPr>
                    <a:xfrm>
                      <a:off x="0" y="0"/>
                      <a:ext cx="914400" cy="914400"/>
                    </a:xfrm>
                    <a:prstGeom prst="rect">
                      <a:avLst/>
                    </a:prstGeom>
                  </pic:spPr>
                </pic:pic>
              </a:graphicData>
            </a:graphic>
          </wp:anchor>
        </w:drawing>
      </w:r>
      <w:r w:rsidR="00900C29">
        <w:t>If you are joint tenants</w:t>
      </w:r>
      <w:r w:rsidR="00D42794">
        <w:t xml:space="preserve"> and are both quitting the plot, you each need to </w:t>
      </w:r>
      <w:r w:rsidR="0011145E">
        <w:t xml:space="preserve">put in your notice to quit. So, if you are using the termination form, each of you must do </w:t>
      </w:r>
      <w:r w:rsidR="00B24A3F">
        <w:t>a form</w:t>
      </w:r>
      <w:r w:rsidR="0011145E">
        <w:t xml:space="preserve"> and return it. </w:t>
      </w:r>
    </w:p>
    <w:p w14:paraId="58C24C02" w14:textId="78FEE28F" w:rsidR="009A3986" w:rsidRDefault="00162EF3" w:rsidP="009B5235">
      <w:r>
        <w:rPr>
          <w:noProof/>
        </w:rPr>
        <w:drawing>
          <wp:anchor distT="0" distB="0" distL="114300" distR="114300" simplePos="0" relativeHeight="251819008" behindDoc="0" locked="0" layoutInCell="1" allowOverlap="1" wp14:anchorId="5DE449F1" wp14:editId="5BB5DF06">
            <wp:simplePos x="0" y="0"/>
            <wp:positionH relativeFrom="column">
              <wp:posOffset>4867275</wp:posOffset>
            </wp:positionH>
            <wp:positionV relativeFrom="paragraph">
              <wp:posOffset>46990</wp:posOffset>
            </wp:positionV>
            <wp:extent cx="914400" cy="914400"/>
            <wp:effectExtent l="0" t="0" r="0" b="0"/>
            <wp:wrapSquare wrapText="bothSides"/>
            <wp:docPr id="342383529" name="Graphic 2" descr="Ma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383529" name="Graphic 342383529" descr="Man outline"/>
                    <pic:cNvPicPr/>
                  </pic:nvPicPr>
                  <pic:blipFill>
                    <a:blip r:embed="rId192">
                      <a:extLst>
                        <a:ext uri="{28A0092B-C50C-407E-A947-70E740481C1C}">
                          <a14:useLocalDpi xmlns:a14="http://schemas.microsoft.com/office/drawing/2010/main" val="0"/>
                        </a:ext>
                        <a:ext uri="{96DAC541-7B7A-43D3-8B79-37D633B846F1}">
                          <asvg:svgBlip xmlns:asvg="http://schemas.microsoft.com/office/drawing/2016/SVG/main" r:embed="rId193"/>
                        </a:ext>
                      </a:extLst>
                    </a:blip>
                    <a:stretch>
                      <a:fillRect/>
                    </a:stretch>
                  </pic:blipFill>
                  <pic:spPr>
                    <a:xfrm>
                      <a:off x="0" y="0"/>
                      <a:ext cx="914400" cy="914400"/>
                    </a:xfrm>
                    <a:prstGeom prst="rect">
                      <a:avLst/>
                    </a:prstGeom>
                  </pic:spPr>
                </pic:pic>
              </a:graphicData>
            </a:graphic>
          </wp:anchor>
        </w:drawing>
      </w:r>
      <w:r w:rsidR="006E341F">
        <w:t xml:space="preserve">If only one of you wants to quit, then only </w:t>
      </w:r>
      <w:r w:rsidR="00291008">
        <w:t>you</w:t>
      </w:r>
      <w:r w:rsidR="006E341F">
        <w:t xml:space="preserve"> should put in the notice</w:t>
      </w:r>
      <w:r w:rsidR="00A24167">
        <w:t xml:space="preserve">. Your </w:t>
      </w:r>
      <w:r w:rsidR="00505229">
        <w:t xml:space="preserve">name will be removed from </w:t>
      </w:r>
      <w:r w:rsidR="000D2118">
        <w:t xml:space="preserve">the Parish Allotment Register </w:t>
      </w:r>
      <w:r w:rsidR="00505229">
        <w:t xml:space="preserve">for the plot. </w:t>
      </w:r>
      <w:r w:rsidR="00291008">
        <w:t xml:space="preserve">Your former joint tenant </w:t>
      </w:r>
      <w:r w:rsidR="000D2118">
        <w:t>will remain</w:t>
      </w:r>
      <w:r w:rsidR="009A3986">
        <w:t xml:space="preserve"> </w:t>
      </w:r>
      <w:r w:rsidR="0000175B">
        <w:t xml:space="preserve">as the Plot Holder </w:t>
      </w:r>
      <w:r w:rsidR="009A3986">
        <w:t xml:space="preserve">and will continue to be responsible for the plot and </w:t>
      </w:r>
      <w:r w:rsidR="009D3F05">
        <w:t xml:space="preserve">be </w:t>
      </w:r>
      <w:r w:rsidR="009A3986">
        <w:t>bound by the tenancy as a single plot holder.</w:t>
      </w:r>
    </w:p>
    <w:p w14:paraId="7B33E5E1" w14:textId="7ACBD576" w:rsidR="007915B6" w:rsidRDefault="009B5235" w:rsidP="009B5235">
      <w:r>
        <w:t>The Council is not bound to repay any portion of rent to you</w:t>
      </w:r>
      <w:r w:rsidR="009F453E">
        <w:t xml:space="preserve">. However, </w:t>
      </w:r>
      <w:r w:rsidR="00E0273A">
        <w:t xml:space="preserve">the Council </w:t>
      </w:r>
      <w:r w:rsidR="00C10B8B">
        <w:t xml:space="preserve">may decide to do so after consideration of </w:t>
      </w:r>
      <w:r w:rsidR="00562722">
        <w:t xml:space="preserve">your </w:t>
      </w:r>
      <w:r w:rsidR="009A02D2">
        <w:t xml:space="preserve">reason for quitting, </w:t>
      </w:r>
      <w:r w:rsidR="00BD4E0B">
        <w:t xml:space="preserve">and </w:t>
      </w:r>
      <w:r w:rsidR="009A02D2">
        <w:t xml:space="preserve">the state of upkeep of your plot, and </w:t>
      </w:r>
      <w:r w:rsidR="008F2DB1">
        <w:t xml:space="preserve">its </w:t>
      </w:r>
      <w:r w:rsidR="007915B6">
        <w:t>ability to start a new tenant on your plot</w:t>
      </w:r>
      <w:r w:rsidR="009A02D2">
        <w:t xml:space="preserve">. </w:t>
      </w:r>
      <w:r w:rsidR="009A2B0B">
        <w:t>Please note that the Council always reserves its right to claim for a breach of term or condition of your tenancy agreement</w:t>
      </w:r>
      <w:r w:rsidR="00710ECC">
        <w:t xml:space="preserve"> irrespective of the circumstances of your vacating of the plot</w:t>
      </w:r>
      <w:r w:rsidR="009A2B0B">
        <w:t>.</w:t>
      </w:r>
    </w:p>
    <w:p w14:paraId="6C6D5AAF" w14:textId="77777777" w:rsidR="0028256C" w:rsidRDefault="0028256C" w:rsidP="009B5235"/>
    <w:p w14:paraId="7372ED2C" w14:textId="77777777" w:rsidR="0080670F" w:rsidRDefault="0080670F" w:rsidP="00F71404">
      <w:pPr>
        <w:pStyle w:val="Heading3"/>
      </w:pPr>
      <w:bookmarkStart w:id="67" w:name="_Ref161069891"/>
      <w:r w:rsidRPr="003A76D9">
        <w:t>Termination</w:t>
      </w:r>
      <w:r>
        <w:t xml:space="preserve"> on death</w:t>
      </w:r>
    </w:p>
    <w:p w14:paraId="72F114DF" w14:textId="6DC009E3" w:rsidR="005E7332" w:rsidRDefault="0080670F" w:rsidP="0080670F">
      <w:r>
        <w:t xml:space="preserve">In the sad event of the death of a tenant, the tenancy </w:t>
      </w:r>
      <w:r w:rsidR="00887829">
        <w:t xml:space="preserve">for the tenant </w:t>
      </w:r>
      <w:r>
        <w:t xml:space="preserve">will expire at that time. A joint tenant is entitled to remain as a tenant of the plot if so desired. </w:t>
      </w:r>
    </w:p>
    <w:p w14:paraId="790C3FB1" w14:textId="22640A6F" w:rsidR="0080670F" w:rsidRDefault="0080670F" w:rsidP="0080670F">
      <w:r>
        <w:t xml:space="preserve">The Parish Council will liaise with the executors of the estate to reach a mutually acceptable arrangement for the collection or disposal of the tenant’s personal property and belongings. </w:t>
      </w:r>
    </w:p>
    <w:p w14:paraId="6EB4AC44" w14:textId="77777777" w:rsidR="009B5235" w:rsidRDefault="009B5235" w:rsidP="00C37241">
      <w:pPr>
        <w:pStyle w:val="Heading2"/>
      </w:pPr>
      <w:r>
        <w:t>Termination by the Parish Council</w:t>
      </w:r>
      <w:bookmarkEnd w:id="67"/>
    </w:p>
    <w:p w14:paraId="3B78387E" w14:textId="25F72E3A" w:rsidR="007B0F2D" w:rsidRDefault="009D295D" w:rsidP="009B5235">
      <w:r>
        <w:t xml:space="preserve">The Parish Council may </w:t>
      </w:r>
      <w:r w:rsidR="005E7332">
        <w:t xml:space="preserve">serve a Notice to Quit </w:t>
      </w:r>
      <w:r w:rsidR="00031DAB">
        <w:t xml:space="preserve">in </w:t>
      </w:r>
      <w:r w:rsidR="007B0F2D">
        <w:t xml:space="preserve">two different ways. </w:t>
      </w:r>
    </w:p>
    <w:p w14:paraId="701BEA2D" w14:textId="74F8CA71" w:rsidR="004557B7" w:rsidRDefault="004557B7" w:rsidP="00F71404">
      <w:pPr>
        <w:pStyle w:val="Heading3"/>
      </w:pPr>
      <w:r w:rsidRPr="00270DFB">
        <w:t xml:space="preserve">Notice to quit giving one month to vacate the </w:t>
      </w:r>
      <w:r w:rsidR="00031DAB">
        <w:t>p</w:t>
      </w:r>
      <w:r w:rsidRPr="00270DFB">
        <w:t>lot</w:t>
      </w:r>
      <w:r>
        <w:t xml:space="preserve">. </w:t>
      </w:r>
    </w:p>
    <w:p w14:paraId="0A9753FC" w14:textId="144248F2" w:rsidR="00811ED9" w:rsidRDefault="004557B7" w:rsidP="004557B7">
      <w:r>
        <w:t xml:space="preserve">This is served on a tenant who is in breach of a term or condition of the tenancy. It will state the reason(s) for the </w:t>
      </w:r>
      <w:r w:rsidR="00811ED9">
        <w:t xml:space="preserve">termination.  </w:t>
      </w:r>
    </w:p>
    <w:p w14:paraId="1F90BEB1" w14:textId="48CB1075" w:rsidR="0017655B" w:rsidRDefault="004557B7" w:rsidP="004557B7">
      <w:r>
        <w:t xml:space="preserve">The </w:t>
      </w:r>
      <w:r w:rsidR="00811ED9">
        <w:t xml:space="preserve">Parish </w:t>
      </w:r>
      <w:r>
        <w:t>Council is not required to reimburse any rent paid in advance for the remainder of the tenancy year. The Council retains the right to pursue the tenant</w:t>
      </w:r>
      <w:r w:rsidRPr="009A6FB3">
        <w:t xml:space="preserve"> </w:t>
      </w:r>
      <w:r>
        <w:t xml:space="preserve">for recompense for damage caused by the breach. </w:t>
      </w:r>
    </w:p>
    <w:p w14:paraId="79F3AA11" w14:textId="065C5760" w:rsidR="004557B7" w:rsidRDefault="004557B7" w:rsidP="004557B7">
      <w:r>
        <w:t xml:space="preserve">Reasons for service of the notice include, but are not limited to, </w:t>
      </w:r>
    </w:p>
    <w:p w14:paraId="13D059C5" w14:textId="77777777" w:rsidR="004557B7" w:rsidRDefault="004557B7" w:rsidP="00DF4095">
      <w:pPr>
        <w:pStyle w:val="ListParagraph"/>
        <w:numPr>
          <w:ilvl w:val="0"/>
          <w:numId w:val="32"/>
        </w:numPr>
        <w:spacing w:after="60"/>
        <w:ind w:left="1077" w:hanging="357"/>
        <w:contextualSpacing w:val="0"/>
      </w:pPr>
      <w:r>
        <w:t>Failure to pay rent within 40 days of its due date.</w:t>
      </w:r>
    </w:p>
    <w:p w14:paraId="3B109D54" w14:textId="54C2FD09" w:rsidR="004557B7" w:rsidRDefault="004557B7" w:rsidP="00DF4095">
      <w:pPr>
        <w:pStyle w:val="ListParagraph"/>
        <w:numPr>
          <w:ilvl w:val="0"/>
          <w:numId w:val="32"/>
        </w:numPr>
        <w:spacing w:after="60"/>
        <w:ind w:left="1077" w:hanging="357"/>
        <w:contextualSpacing w:val="0"/>
      </w:pPr>
      <w:r>
        <w:t xml:space="preserve">Failure to complete work required to be done by a Completion of Work Notice (see further under ‘Enforcement’ at page </w:t>
      </w:r>
      <w:r>
        <w:fldChar w:fldCharType="begin"/>
      </w:r>
      <w:r>
        <w:instrText xml:space="preserve"> PAGEREF _Ref161066944 \h </w:instrText>
      </w:r>
      <w:r>
        <w:fldChar w:fldCharType="separate"/>
      </w:r>
      <w:r w:rsidR="0062350C">
        <w:rPr>
          <w:noProof/>
        </w:rPr>
        <w:t>45</w:t>
      </w:r>
      <w:r>
        <w:fldChar w:fldCharType="end"/>
      </w:r>
      <w:r>
        <w:t>).</w:t>
      </w:r>
    </w:p>
    <w:p w14:paraId="0770734A" w14:textId="77777777" w:rsidR="004557B7" w:rsidRDefault="004557B7" w:rsidP="00DF4095">
      <w:pPr>
        <w:pStyle w:val="ListParagraph"/>
        <w:numPr>
          <w:ilvl w:val="0"/>
          <w:numId w:val="32"/>
        </w:numPr>
        <w:spacing w:after="60"/>
        <w:ind w:left="1077" w:hanging="357"/>
        <w:contextualSpacing w:val="0"/>
      </w:pPr>
      <w:r>
        <w:t xml:space="preserve">Abusive or threatening behaviour toward any person connected with the site. </w:t>
      </w:r>
    </w:p>
    <w:p w14:paraId="00039436" w14:textId="77777777" w:rsidR="004557B7" w:rsidRDefault="004557B7" w:rsidP="00DF4095">
      <w:pPr>
        <w:pStyle w:val="ListParagraph"/>
        <w:numPr>
          <w:ilvl w:val="0"/>
          <w:numId w:val="32"/>
        </w:numPr>
        <w:spacing w:after="60"/>
        <w:ind w:left="1077" w:hanging="357"/>
        <w:contextualSpacing w:val="0"/>
      </w:pPr>
      <w:r>
        <w:t xml:space="preserve">A serious breach of any term or condition of the tenancy. </w:t>
      </w:r>
    </w:p>
    <w:p w14:paraId="2459832E" w14:textId="77777777" w:rsidR="004557B7" w:rsidRDefault="004557B7" w:rsidP="00DF4095">
      <w:pPr>
        <w:pStyle w:val="ListParagraph"/>
        <w:numPr>
          <w:ilvl w:val="0"/>
          <w:numId w:val="32"/>
        </w:numPr>
        <w:ind w:left="1077" w:hanging="357"/>
        <w:contextualSpacing w:val="0"/>
      </w:pPr>
      <w:r>
        <w:t xml:space="preserve">Persistent breach of any of the terms and conditions. </w:t>
      </w:r>
    </w:p>
    <w:p w14:paraId="29DE2D9F" w14:textId="77777777" w:rsidR="00BF4D72" w:rsidRDefault="005F7475" w:rsidP="00F71404">
      <w:pPr>
        <w:pStyle w:val="Heading3"/>
      </w:pPr>
      <w:r w:rsidRPr="006728F0">
        <w:t>Notice to quit giving 12 months to vacate the plot</w:t>
      </w:r>
      <w:r>
        <w:t>.</w:t>
      </w:r>
      <w:r w:rsidR="00641CB8">
        <w:t xml:space="preserve"> </w:t>
      </w:r>
    </w:p>
    <w:p w14:paraId="60D57DA9" w14:textId="449C069C" w:rsidR="00E266D7" w:rsidRDefault="00BF4D72" w:rsidP="00BF4D72">
      <w:r>
        <w:t>The Parish Council may exercise this termination right at its discretion. It does not have to provide reasons for the termination.</w:t>
      </w:r>
      <w:r w:rsidR="005B71EC">
        <w:t xml:space="preserve"> The notice to quit is </w:t>
      </w:r>
      <w:r w:rsidR="00856362">
        <w:t xml:space="preserve">served on the tenant as a notice </w:t>
      </w:r>
      <w:r w:rsidR="00E266D7">
        <w:t xml:space="preserve">to quit in </w:t>
      </w:r>
      <w:r w:rsidR="00971192">
        <w:t xml:space="preserve">twelve </w:t>
      </w:r>
      <w:r w:rsidR="00EE306F">
        <w:t>calendar months</w:t>
      </w:r>
      <w:r w:rsidR="00E266D7">
        <w:t>.</w:t>
      </w:r>
      <w:r w:rsidR="00E266D7" w:rsidRPr="00E266D7">
        <w:t xml:space="preserve"> </w:t>
      </w:r>
      <w:r w:rsidR="00E266D7">
        <w:t xml:space="preserve">The 12 months starts from the date of service of the Notice. The tenant remains liable to pay rent for all </w:t>
      </w:r>
      <w:r w:rsidR="00E23EDF">
        <w:t>12</w:t>
      </w:r>
      <w:r w:rsidR="00E266D7">
        <w:t xml:space="preserve"> months.</w:t>
      </w:r>
    </w:p>
    <w:p w14:paraId="7A619CA1" w14:textId="77777777" w:rsidR="009B5235" w:rsidRDefault="009B5235" w:rsidP="00C37241">
      <w:pPr>
        <w:pStyle w:val="Heading2"/>
      </w:pPr>
      <w:r>
        <w:t>Vacation of the plot</w:t>
      </w:r>
    </w:p>
    <w:p w14:paraId="23208A27" w14:textId="4214E310" w:rsidR="00554666" w:rsidRDefault="00554666" w:rsidP="00554666">
      <w:pPr>
        <w:pStyle w:val="Heading3"/>
      </w:pPr>
      <w:r>
        <w:t>Time</w:t>
      </w:r>
    </w:p>
    <w:p w14:paraId="2140E63A" w14:textId="77777777" w:rsidR="007A51E5" w:rsidRDefault="009B5235" w:rsidP="009B5235">
      <w:r>
        <w:t>Tenants are obliged to vacate the plot by the</w:t>
      </w:r>
      <w:r w:rsidR="00B54850">
        <w:t xml:space="preserve"> termination date and time. </w:t>
      </w:r>
    </w:p>
    <w:p w14:paraId="3886387B" w14:textId="129B724A" w:rsidR="00A9685B" w:rsidRDefault="00A9685B" w:rsidP="009B5235">
      <w:r>
        <w:t xml:space="preserve">Tenants may vacate their plot earlier than this and must inform the Parish Council if they decide to do this. </w:t>
      </w:r>
    </w:p>
    <w:p w14:paraId="26C694E8" w14:textId="3DBC9D87" w:rsidR="00554666" w:rsidRDefault="00554666" w:rsidP="00554666">
      <w:pPr>
        <w:pStyle w:val="Heading3"/>
      </w:pPr>
      <w:r>
        <w:t xml:space="preserve">Belongings </w:t>
      </w:r>
    </w:p>
    <w:p w14:paraId="485124E6" w14:textId="77777777" w:rsidR="00A9685B" w:rsidRDefault="00385CB6" w:rsidP="00A9685B">
      <w:r>
        <w:rPr>
          <w:noProof/>
        </w:rPr>
        <w:drawing>
          <wp:anchor distT="0" distB="0" distL="114300" distR="114300" simplePos="0" relativeHeight="251768832" behindDoc="0" locked="0" layoutInCell="1" allowOverlap="1" wp14:anchorId="25D5A1E4" wp14:editId="61C9560C">
            <wp:simplePos x="0" y="0"/>
            <wp:positionH relativeFrom="column">
              <wp:posOffset>4874260</wp:posOffset>
            </wp:positionH>
            <wp:positionV relativeFrom="paragraph">
              <wp:posOffset>454660</wp:posOffset>
            </wp:positionV>
            <wp:extent cx="914400" cy="914400"/>
            <wp:effectExtent l="0" t="0" r="0" b="0"/>
            <wp:wrapSquare wrapText="left"/>
            <wp:docPr id="124232781" name="Graphic 1" descr="Delivery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32781" name="Graphic 124232781" descr="Delivery outline"/>
                    <pic:cNvPicPr/>
                  </pic:nvPicPr>
                  <pic:blipFill>
                    <a:blip r:embed="rId194">
                      <a:extLst>
                        <a:ext uri="{28A0092B-C50C-407E-A947-70E740481C1C}">
                          <a14:useLocalDpi xmlns:a14="http://schemas.microsoft.com/office/drawing/2010/main" val="0"/>
                        </a:ext>
                        <a:ext uri="{96DAC541-7B7A-43D3-8B79-37D633B846F1}">
                          <asvg:svgBlip xmlns:asvg="http://schemas.microsoft.com/office/drawing/2016/SVG/main" r:embed="rId195"/>
                        </a:ext>
                      </a:extLst>
                    </a:blip>
                    <a:stretch>
                      <a:fillRect/>
                    </a:stretch>
                  </pic:blipFill>
                  <pic:spPr>
                    <a:xfrm>
                      <a:off x="0" y="0"/>
                      <a:ext cx="914400" cy="914400"/>
                    </a:xfrm>
                    <a:prstGeom prst="rect">
                      <a:avLst/>
                    </a:prstGeom>
                  </pic:spPr>
                </pic:pic>
              </a:graphicData>
            </a:graphic>
          </wp:anchor>
        </w:drawing>
      </w:r>
      <w:r w:rsidR="008A42F8">
        <w:t xml:space="preserve">The Parish Council does not permit additional time </w:t>
      </w:r>
      <w:r w:rsidR="00F110B0">
        <w:t xml:space="preserve">after the expiry date </w:t>
      </w:r>
      <w:r w:rsidR="008A42F8">
        <w:t xml:space="preserve">to remove belongings. You must remove </w:t>
      </w:r>
      <w:r w:rsidR="00680261">
        <w:t xml:space="preserve">everything that </w:t>
      </w:r>
      <w:r w:rsidR="00F110B0">
        <w:t xml:space="preserve">you want to keep </w:t>
      </w:r>
      <w:r w:rsidR="009B5235">
        <w:t xml:space="preserve">by </w:t>
      </w:r>
      <w:r w:rsidR="004F5C06">
        <w:t>the</w:t>
      </w:r>
      <w:r w:rsidR="00680261">
        <w:t xml:space="preserve"> last day of the </w:t>
      </w:r>
      <w:r w:rsidR="00140CA8">
        <w:t>tenancy</w:t>
      </w:r>
      <w:r w:rsidR="00680261">
        <w:t xml:space="preserve">. </w:t>
      </w:r>
      <w:r w:rsidR="00A9685B">
        <w:t>There is no right of return once the plot is vacated.</w:t>
      </w:r>
    </w:p>
    <w:p w14:paraId="7F81F749" w14:textId="01CCD1F5" w:rsidR="004D52A8" w:rsidRDefault="00C01511" w:rsidP="009B5235">
      <w:r>
        <w:t xml:space="preserve">Belongings </w:t>
      </w:r>
      <w:r w:rsidR="00140CA8">
        <w:t xml:space="preserve">means </w:t>
      </w:r>
      <w:r w:rsidR="0034264E">
        <w:t xml:space="preserve">those belonging to you and to </w:t>
      </w:r>
      <w:r w:rsidR="00140CA8">
        <w:t>your visitors</w:t>
      </w:r>
      <w:r w:rsidR="0034264E">
        <w:t xml:space="preserve">. It </w:t>
      </w:r>
      <w:r>
        <w:t xml:space="preserve">includes </w:t>
      </w:r>
      <w:r w:rsidR="002B1AE7">
        <w:t xml:space="preserve">plants and </w:t>
      </w:r>
      <w:r w:rsidR="009B5235">
        <w:t>structures</w:t>
      </w:r>
      <w:r w:rsidR="003B54F7">
        <w:t xml:space="preserve">. </w:t>
      </w:r>
      <w:r w:rsidR="009E2E37">
        <w:t>I</w:t>
      </w:r>
      <w:r w:rsidR="009B5235">
        <w:t>t is your responsibility to arrange for</w:t>
      </w:r>
      <w:r w:rsidR="0062311F">
        <w:t xml:space="preserve"> removal and </w:t>
      </w:r>
      <w:r w:rsidR="004D52A8">
        <w:t xml:space="preserve">to carry it out at your own cost. </w:t>
      </w:r>
    </w:p>
    <w:p w14:paraId="4AD17EB4" w14:textId="77777777" w:rsidR="007B53AD" w:rsidRDefault="009B5235" w:rsidP="009B5235">
      <w:r>
        <w:t xml:space="preserve">Please note, things left on the plot are deemed as ‘abandoned’. </w:t>
      </w:r>
    </w:p>
    <w:p w14:paraId="5988CE47" w14:textId="77777777" w:rsidR="007B53AD" w:rsidRDefault="009B5235" w:rsidP="00DF4095">
      <w:pPr>
        <w:pStyle w:val="ListParagraph"/>
        <w:numPr>
          <w:ilvl w:val="0"/>
          <w:numId w:val="26"/>
        </w:numPr>
        <w:ind w:left="714" w:hanging="357"/>
        <w:contextualSpacing w:val="0"/>
      </w:pPr>
      <w:r>
        <w:t xml:space="preserve">This applies to temporary or structural things so includes anything that’s left, including the plants. </w:t>
      </w:r>
    </w:p>
    <w:p w14:paraId="3BCC4B61" w14:textId="09DF6094" w:rsidR="009B5235" w:rsidRDefault="009B5235" w:rsidP="00DF4095">
      <w:pPr>
        <w:pStyle w:val="ListParagraph"/>
        <w:numPr>
          <w:ilvl w:val="0"/>
          <w:numId w:val="26"/>
        </w:numPr>
        <w:ind w:left="714" w:hanging="357"/>
        <w:contextualSpacing w:val="0"/>
      </w:pPr>
      <w:r>
        <w:t xml:space="preserve">It also applies to belongings of another as well as to your own possessions. </w:t>
      </w:r>
    </w:p>
    <w:p w14:paraId="65594D59" w14:textId="2AA0C5A5" w:rsidR="00CF725C" w:rsidRDefault="009B5235" w:rsidP="009B5235">
      <w:r>
        <w:t xml:space="preserve">Property left on the plot </w:t>
      </w:r>
      <w:r w:rsidR="0043700D">
        <w:t xml:space="preserve">and </w:t>
      </w:r>
      <w:r>
        <w:t>deemed abandoned</w:t>
      </w:r>
      <w:r w:rsidR="0043700D">
        <w:t xml:space="preserve"> </w:t>
      </w:r>
      <w:r w:rsidR="00F347B9">
        <w:t xml:space="preserve">becomes the property of </w:t>
      </w:r>
      <w:r w:rsidR="00F66C51">
        <w:t xml:space="preserve">the Parish Council which </w:t>
      </w:r>
      <w:r w:rsidR="00F347B9">
        <w:t xml:space="preserve">has the </w:t>
      </w:r>
      <w:r w:rsidR="00F66C51">
        <w:t xml:space="preserve">right to </w:t>
      </w:r>
      <w:r w:rsidR="00F347B9">
        <w:t xml:space="preserve">deal with </w:t>
      </w:r>
      <w:r w:rsidR="00F66C51">
        <w:t xml:space="preserve">it </w:t>
      </w:r>
      <w:r w:rsidR="00787B62">
        <w:t xml:space="preserve">in whatever way it </w:t>
      </w:r>
      <w:r w:rsidR="00CF725C">
        <w:t>chooses.</w:t>
      </w:r>
      <w:r w:rsidR="004C3039">
        <w:t xml:space="preserve"> </w:t>
      </w:r>
    </w:p>
    <w:p w14:paraId="308882C7" w14:textId="77777777" w:rsidR="00A5501E" w:rsidRDefault="00A5501E" w:rsidP="00C37241">
      <w:pPr>
        <w:pStyle w:val="Heading2"/>
      </w:pPr>
      <w:r>
        <w:t>Compensation on determination</w:t>
      </w:r>
    </w:p>
    <w:p w14:paraId="429CC2CA" w14:textId="38F52B3D" w:rsidR="00A5501E" w:rsidRDefault="00A5501E" w:rsidP="00A5501E">
      <w:pPr>
        <w:pStyle w:val="Heading3"/>
      </w:pPr>
      <w:r>
        <w:t>Tenant’s Compensation on Determination</w:t>
      </w:r>
    </w:p>
    <w:p w14:paraId="12E99F12" w14:textId="77777777" w:rsidR="00A5501E" w:rsidRDefault="00A5501E" w:rsidP="00A5501E">
      <w:r>
        <w:t>The Tenant shall on determination of this tenancy by the Parish Council be entitled to compensation only to the extent prescribed by Section 2 of the Allotments Act 1922 and Section 3 of the Allotments Act 1950 but not further or otherwise.</w:t>
      </w:r>
    </w:p>
    <w:p w14:paraId="2788274B" w14:textId="77777777" w:rsidR="00A5501E" w:rsidRDefault="00A5501E" w:rsidP="00A5501E">
      <w:pPr>
        <w:pStyle w:val="Heading3"/>
      </w:pPr>
      <w:r>
        <w:t>Parish Council’s Compensation on Determination</w:t>
      </w:r>
    </w:p>
    <w:p w14:paraId="2D58331A" w14:textId="6D09D7BC" w:rsidR="00A5501E" w:rsidRDefault="00A5501E" w:rsidP="00A5501E">
      <w:r>
        <w:t xml:space="preserve">The Parish Council on determination of this Tenancy shall be entitled to recover compensation from the Tenant by virtue of Section 4 of the Allotments Act 1950 in respect of any deterioration of the </w:t>
      </w:r>
      <w:r w:rsidR="002F66FD">
        <w:t>Plot</w:t>
      </w:r>
      <w:r>
        <w:t xml:space="preserve"> caused by the failure of the Tenant to maintain the </w:t>
      </w:r>
      <w:r w:rsidR="002F66FD">
        <w:t>Plot</w:t>
      </w:r>
      <w:r>
        <w:t xml:space="preserve"> in a good state of cultivation and fertility.</w:t>
      </w:r>
    </w:p>
    <w:p w14:paraId="053830F0" w14:textId="3E74D191" w:rsidR="002A214A" w:rsidRDefault="002A214A" w:rsidP="009B5235"/>
    <w:sectPr w:rsidR="002A214A" w:rsidSect="00093832">
      <w:footerReference w:type="default" r:id="rId196"/>
      <w:type w:val="oddPage"/>
      <w:pgSz w:w="11906" w:h="16838"/>
      <w:pgMar w:top="1440" w:right="1440" w:bottom="1440" w:left="1440" w:header="708" w:footer="708" w:gutter="0"/>
      <w:pgBorders w:display="firstPage" w:offsetFrom="page">
        <w:top w:val="single" w:sz="36" w:space="31" w:color="196B24" w:themeColor="accent3"/>
        <w:left w:val="single" w:sz="36" w:space="31" w:color="196B24" w:themeColor="accent3"/>
        <w:bottom w:val="single" w:sz="36" w:space="31" w:color="196B24" w:themeColor="accent3"/>
        <w:right w:val="single" w:sz="36" w:space="31" w:color="196B24" w:themeColor="accent3"/>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3F459C" w14:textId="77777777" w:rsidR="00093832" w:rsidRDefault="00093832" w:rsidP="009A659E">
      <w:pPr>
        <w:spacing w:after="0" w:line="240" w:lineRule="auto"/>
      </w:pPr>
      <w:r>
        <w:separator/>
      </w:r>
    </w:p>
  </w:endnote>
  <w:endnote w:type="continuationSeparator" w:id="0">
    <w:p w14:paraId="47288FF4" w14:textId="77777777" w:rsidR="00093832" w:rsidRDefault="00093832" w:rsidP="009A6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00BC8E" w14:textId="1CD6692E" w:rsidR="009A659E" w:rsidRPr="0002405F" w:rsidRDefault="00FF435B" w:rsidP="00737655">
    <w:pPr>
      <w:pStyle w:val="Footer"/>
    </w:pPr>
    <w:r>
      <w:t xml:space="preserve">Perton </w:t>
    </w:r>
    <w:r w:rsidRPr="00E87E19">
      <w:t>Jubilee</w:t>
    </w:r>
    <w:r>
      <w:t xml:space="preserve"> Garden Allotments </w:t>
    </w:r>
    <w:r w:rsidR="00264CA0">
      <w:t>Rulebook</w:t>
    </w:r>
    <w:r w:rsidR="00737655">
      <w:t xml:space="preserve">, </w:t>
    </w:r>
    <w:r w:rsidRPr="0002405F">
      <w:t xml:space="preserve">Page </w:t>
    </w:r>
    <w:r w:rsidRPr="0002405F">
      <w:fldChar w:fldCharType="begin"/>
    </w:r>
    <w:r w:rsidRPr="0002405F">
      <w:instrText xml:space="preserve"> PAGE  \* Arabic  \* MERGEFORMAT </w:instrText>
    </w:r>
    <w:r w:rsidRPr="0002405F">
      <w:fldChar w:fldCharType="separate"/>
    </w:r>
    <w:r w:rsidRPr="0002405F">
      <w:t>1</w:t>
    </w:r>
    <w:r w:rsidRPr="0002405F">
      <w:fldChar w:fldCharType="end"/>
    </w:r>
    <w:r w:rsidRPr="0002405F">
      <w:t xml:space="preserve"> of </w:t>
    </w:r>
    <w:r w:rsidR="001F4A0B">
      <w:fldChar w:fldCharType="begin"/>
    </w:r>
    <w:r w:rsidR="001F4A0B">
      <w:instrText xml:space="preserve"> NUMPAGES  \* Arabic  \* MERGEFORMAT </w:instrText>
    </w:r>
    <w:r w:rsidR="001F4A0B">
      <w:fldChar w:fldCharType="separate"/>
    </w:r>
    <w:r w:rsidRPr="0002405F">
      <w:t>41</w:t>
    </w:r>
    <w:r w:rsidR="001F4A0B">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EE68F3" w14:textId="77777777" w:rsidR="00093832" w:rsidRDefault="00093832" w:rsidP="009A659E">
      <w:pPr>
        <w:spacing w:after="0" w:line="240" w:lineRule="auto"/>
      </w:pPr>
      <w:r>
        <w:separator/>
      </w:r>
    </w:p>
  </w:footnote>
  <w:footnote w:type="continuationSeparator" w:id="0">
    <w:p w14:paraId="7774C134" w14:textId="77777777" w:rsidR="00093832" w:rsidRDefault="00093832" w:rsidP="009A65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213pt;height:213pt" o:bullet="t">
        <v:imagedata r:id="rId1" o:title="watering can blue icon"/>
      </v:shape>
    </w:pict>
  </w:numPicBullet>
  <w:abstractNum w:abstractNumId="0" w15:restartNumberingAfterBreak="0">
    <w:nsid w:val="00514FA6"/>
    <w:multiLevelType w:val="hybridMultilevel"/>
    <w:tmpl w:val="22626ABA"/>
    <w:lvl w:ilvl="0" w:tplc="63C8830C">
      <w:start w:val="1"/>
      <w:numFmt w:val="bullet"/>
      <w:lvlText w:val=""/>
      <w:lvlJc w:val="left"/>
      <w:pPr>
        <w:ind w:left="720" w:hanging="360"/>
      </w:pPr>
      <w:rPr>
        <w:rFonts w:ascii="Wingdings" w:hAnsi="Wingdings" w:hint="default"/>
        <w:color w:val="C0000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3591C"/>
    <w:multiLevelType w:val="hybridMultilevel"/>
    <w:tmpl w:val="2ACEAFF0"/>
    <w:lvl w:ilvl="0" w:tplc="3302261A">
      <w:start w:val="1"/>
      <w:numFmt w:val="bullet"/>
      <w:lvlText w:val=""/>
      <w:lvlPicBulletId w:val="0"/>
      <w:lvlJc w:val="left"/>
      <w:pPr>
        <w:ind w:left="785" w:hanging="360"/>
      </w:pPr>
      <w:rPr>
        <w:rFonts w:ascii="Symbol" w:hAnsi="Symbol" w:hint="default"/>
        <w:color w:val="auto"/>
        <w:sz w:val="56"/>
        <w:szCs w:val="48"/>
      </w:rPr>
    </w:lvl>
    <w:lvl w:ilvl="1" w:tplc="FFFFFFFF" w:tentative="1">
      <w:start w:val="1"/>
      <w:numFmt w:val="bullet"/>
      <w:lvlText w:val="o"/>
      <w:lvlJc w:val="left"/>
      <w:pPr>
        <w:ind w:left="1505" w:hanging="360"/>
      </w:pPr>
      <w:rPr>
        <w:rFonts w:ascii="Courier New" w:hAnsi="Courier New" w:cs="Courier New" w:hint="default"/>
      </w:rPr>
    </w:lvl>
    <w:lvl w:ilvl="2" w:tplc="FFFFFFFF" w:tentative="1">
      <w:start w:val="1"/>
      <w:numFmt w:val="bullet"/>
      <w:lvlText w:val=""/>
      <w:lvlJc w:val="left"/>
      <w:pPr>
        <w:ind w:left="2225" w:hanging="360"/>
      </w:pPr>
      <w:rPr>
        <w:rFonts w:ascii="Wingdings" w:hAnsi="Wingdings" w:hint="default"/>
      </w:rPr>
    </w:lvl>
    <w:lvl w:ilvl="3" w:tplc="FFFFFFFF" w:tentative="1">
      <w:start w:val="1"/>
      <w:numFmt w:val="bullet"/>
      <w:lvlText w:val=""/>
      <w:lvlJc w:val="left"/>
      <w:pPr>
        <w:ind w:left="2945" w:hanging="360"/>
      </w:pPr>
      <w:rPr>
        <w:rFonts w:ascii="Symbol" w:hAnsi="Symbol" w:hint="default"/>
      </w:rPr>
    </w:lvl>
    <w:lvl w:ilvl="4" w:tplc="FFFFFFFF" w:tentative="1">
      <w:start w:val="1"/>
      <w:numFmt w:val="bullet"/>
      <w:lvlText w:val="o"/>
      <w:lvlJc w:val="left"/>
      <w:pPr>
        <w:ind w:left="3665" w:hanging="360"/>
      </w:pPr>
      <w:rPr>
        <w:rFonts w:ascii="Courier New" w:hAnsi="Courier New" w:cs="Courier New" w:hint="default"/>
      </w:rPr>
    </w:lvl>
    <w:lvl w:ilvl="5" w:tplc="FFFFFFFF" w:tentative="1">
      <w:start w:val="1"/>
      <w:numFmt w:val="bullet"/>
      <w:lvlText w:val=""/>
      <w:lvlJc w:val="left"/>
      <w:pPr>
        <w:ind w:left="4385" w:hanging="360"/>
      </w:pPr>
      <w:rPr>
        <w:rFonts w:ascii="Wingdings" w:hAnsi="Wingdings" w:hint="default"/>
      </w:rPr>
    </w:lvl>
    <w:lvl w:ilvl="6" w:tplc="FFFFFFFF" w:tentative="1">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abstractNum w:abstractNumId="2" w15:restartNumberingAfterBreak="0">
    <w:nsid w:val="03284D1F"/>
    <w:multiLevelType w:val="hybridMultilevel"/>
    <w:tmpl w:val="A3B85724"/>
    <w:lvl w:ilvl="0" w:tplc="63C8830C">
      <w:start w:val="1"/>
      <w:numFmt w:val="bullet"/>
      <w:lvlText w:val=""/>
      <w:lvlJc w:val="left"/>
      <w:pPr>
        <w:ind w:left="720" w:hanging="360"/>
      </w:pPr>
      <w:rPr>
        <w:rFonts w:ascii="Wingdings" w:hAnsi="Wingdings"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086676"/>
    <w:multiLevelType w:val="hybridMultilevel"/>
    <w:tmpl w:val="11509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6E027A"/>
    <w:multiLevelType w:val="hybridMultilevel"/>
    <w:tmpl w:val="7862C612"/>
    <w:lvl w:ilvl="0" w:tplc="95182372">
      <w:start w:val="1"/>
      <w:numFmt w:val="bullet"/>
      <w:lvlText w:val=""/>
      <w:lvlJc w:val="left"/>
      <w:pPr>
        <w:ind w:left="720" w:hanging="360"/>
      </w:pPr>
      <w:rPr>
        <w:rFonts w:ascii="Wingdings" w:hAnsi="Wingdings" w:hint="default"/>
        <w:color w:val="E97132" w:themeColor="accent2"/>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260F59"/>
    <w:multiLevelType w:val="hybridMultilevel"/>
    <w:tmpl w:val="DEBEDEFA"/>
    <w:lvl w:ilvl="0" w:tplc="1A22F2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4B0FEB"/>
    <w:multiLevelType w:val="hybridMultilevel"/>
    <w:tmpl w:val="C4988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2B4AA5"/>
    <w:multiLevelType w:val="hybridMultilevel"/>
    <w:tmpl w:val="D5245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42773A"/>
    <w:multiLevelType w:val="hybridMultilevel"/>
    <w:tmpl w:val="26F00A7A"/>
    <w:lvl w:ilvl="0" w:tplc="4D566FA0">
      <w:start w:val="1"/>
      <w:numFmt w:val="bullet"/>
      <w:lvlText w:val=""/>
      <w:lvlJc w:val="left"/>
      <w:pPr>
        <w:ind w:left="720" w:hanging="360"/>
      </w:pPr>
      <w:rPr>
        <w:rFonts w:ascii="Wingdings" w:hAnsi="Wingdings" w:hint="default"/>
        <w:color w:val="E97132"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33A5CD2"/>
    <w:multiLevelType w:val="hybridMultilevel"/>
    <w:tmpl w:val="386A8654"/>
    <w:lvl w:ilvl="0" w:tplc="95182372">
      <w:start w:val="1"/>
      <w:numFmt w:val="bullet"/>
      <w:lvlText w:val=""/>
      <w:lvlJc w:val="left"/>
      <w:pPr>
        <w:ind w:left="720" w:hanging="360"/>
      </w:pPr>
      <w:rPr>
        <w:rFonts w:ascii="Wingdings" w:hAnsi="Wingdings" w:hint="default"/>
        <w:color w:val="E97132" w:themeColor="accent2"/>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770752"/>
    <w:multiLevelType w:val="hybridMultilevel"/>
    <w:tmpl w:val="77BCCAE8"/>
    <w:lvl w:ilvl="0" w:tplc="08090001">
      <w:start w:val="1"/>
      <w:numFmt w:val="bullet"/>
      <w:lvlText w:val=""/>
      <w:lvlJc w:val="left"/>
      <w:pPr>
        <w:ind w:left="720" w:hanging="360"/>
      </w:pPr>
      <w:rPr>
        <w:rFonts w:ascii="Symbol" w:hAnsi="Symbol"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F86E31"/>
    <w:multiLevelType w:val="hybridMultilevel"/>
    <w:tmpl w:val="5944D8FA"/>
    <w:lvl w:ilvl="0" w:tplc="08090001">
      <w:start w:val="1"/>
      <w:numFmt w:val="bullet"/>
      <w:lvlText w:val=""/>
      <w:lvlJc w:val="left"/>
      <w:pPr>
        <w:ind w:left="720" w:hanging="360"/>
      </w:pPr>
      <w:rPr>
        <w:rFonts w:ascii="Symbol" w:hAnsi="Symbol"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6A4003"/>
    <w:multiLevelType w:val="hybridMultilevel"/>
    <w:tmpl w:val="D9AAF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62369F"/>
    <w:multiLevelType w:val="hybridMultilevel"/>
    <w:tmpl w:val="C90A3DB2"/>
    <w:lvl w:ilvl="0" w:tplc="63C8830C">
      <w:start w:val="1"/>
      <w:numFmt w:val="bullet"/>
      <w:lvlText w:val=""/>
      <w:lvlJc w:val="left"/>
      <w:pPr>
        <w:ind w:left="720" w:hanging="360"/>
      </w:pPr>
      <w:rPr>
        <w:rFonts w:ascii="Wingdings" w:hAnsi="Wingdings"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B16A93"/>
    <w:multiLevelType w:val="hybridMultilevel"/>
    <w:tmpl w:val="8BD85D84"/>
    <w:lvl w:ilvl="0" w:tplc="6A40A66C">
      <w:start w:val="1"/>
      <w:numFmt w:val="bullet"/>
      <w:lvlText w:val=""/>
      <w:lvlJc w:val="left"/>
      <w:pPr>
        <w:ind w:left="720" w:hanging="360"/>
      </w:pPr>
      <w:rPr>
        <w:rFonts w:ascii="Wingdings" w:hAnsi="Wingdings"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3E20F5"/>
    <w:multiLevelType w:val="hybridMultilevel"/>
    <w:tmpl w:val="13F61B3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6A83651"/>
    <w:multiLevelType w:val="hybridMultilevel"/>
    <w:tmpl w:val="08DE7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EE303B"/>
    <w:multiLevelType w:val="hybridMultilevel"/>
    <w:tmpl w:val="20FE0512"/>
    <w:lvl w:ilvl="0" w:tplc="08090001">
      <w:start w:val="1"/>
      <w:numFmt w:val="bullet"/>
      <w:lvlText w:val=""/>
      <w:lvlJc w:val="left"/>
      <w:pPr>
        <w:ind w:left="720" w:hanging="360"/>
      </w:pPr>
      <w:rPr>
        <w:rFonts w:ascii="Symbol" w:hAnsi="Symbol"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9F3DCB"/>
    <w:multiLevelType w:val="hybridMultilevel"/>
    <w:tmpl w:val="6BE825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F3856"/>
    <w:multiLevelType w:val="hybridMultilevel"/>
    <w:tmpl w:val="DA8EF43E"/>
    <w:lvl w:ilvl="0" w:tplc="08090001">
      <w:start w:val="1"/>
      <w:numFmt w:val="bullet"/>
      <w:lvlText w:val=""/>
      <w:lvlJc w:val="left"/>
      <w:pPr>
        <w:ind w:left="4320" w:hanging="360"/>
      </w:pPr>
      <w:rPr>
        <w:rFonts w:ascii="Symbol" w:hAnsi="Symbol" w:hint="default"/>
        <w:color w:val="009900"/>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20" w15:restartNumberingAfterBreak="0">
    <w:nsid w:val="2CFD197A"/>
    <w:multiLevelType w:val="hybridMultilevel"/>
    <w:tmpl w:val="0A500A2C"/>
    <w:lvl w:ilvl="0" w:tplc="08090001">
      <w:start w:val="1"/>
      <w:numFmt w:val="bullet"/>
      <w:lvlText w:val=""/>
      <w:lvlJc w:val="left"/>
      <w:pPr>
        <w:ind w:left="720" w:hanging="360"/>
      </w:pPr>
      <w:rPr>
        <w:rFonts w:ascii="Symbol" w:hAnsi="Symbol"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8E583C"/>
    <w:multiLevelType w:val="hybridMultilevel"/>
    <w:tmpl w:val="3EA49FEA"/>
    <w:lvl w:ilvl="0" w:tplc="6A40A66C">
      <w:start w:val="1"/>
      <w:numFmt w:val="bullet"/>
      <w:lvlText w:val=""/>
      <w:lvlJc w:val="left"/>
      <w:pPr>
        <w:ind w:left="720" w:hanging="360"/>
      </w:pPr>
      <w:rPr>
        <w:rFonts w:ascii="Wingdings" w:hAnsi="Wingdings"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3E1061"/>
    <w:multiLevelType w:val="hybridMultilevel"/>
    <w:tmpl w:val="265AD7B0"/>
    <w:lvl w:ilvl="0" w:tplc="08090001">
      <w:start w:val="1"/>
      <w:numFmt w:val="bullet"/>
      <w:lvlText w:val=""/>
      <w:lvlJc w:val="left"/>
      <w:pPr>
        <w:ind w:left="720" w:hanging="360"/>
      </w:pPr>
      <w:rPr>
        <w:rFonts w:ascii="Symbol" w:hAnsi="Symbol"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FA1C7E"/>
    <w:multiLevelType w:val="hybridMultilevel"/>
    <w:tmpl w:val="76CAB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492444"/>
    <w:multiLevelType w:val="hybridMultilevel"/>
    <w:tmpl w:val="0E7C20A0"/>
    <w:lvl w:ilvl="0" w:tplc="95182372">
      <w:start w:val="1"/>
      <w:numFmt w:val="bullet"/>
      <w:lvlText w:val=""/>
      <w:lvlJc w:val="left"/>
      <w:pPr>
        <w:ind w:left="720" w:hanging="360"/>
      </w:pPr>
      <w:rPr>
        <w:rFonts w:ascii="Wingdings" w:hAnsi="Wingdings" w:hint="default"/>
        <w:color w:val="E97132" w:themeColor="accent2"/>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D596D"/>
    <w:multiLevelType w:val="hybridMultilevel"/>
    <w:tmpl w:val="6174052A"/>
    <w:lvl w:ilvl="0" w:tplc="08090001">
      <w:start w:val="1"/>
      <w:numFmt w:val="bullet"/>
      <w:lvlText w:val=""/>
      <w:lvlJc w:val="left"/>
      <w:pPr>
        <w:ind w:left="720" w:hanging="360"/>
      </w:pPr>
      <w:rPr>
        <w:rFonts w:ascii="Symbol" w:hAnsi="Symbol"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660512"/>
    <w:multiLevelType w:val="hybridMultilevel"/>
    <w:tmpl w:val="7C182A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388E4D33"/>
    <w:multiLevelType w:val="hybridMultilevel"/>
    <w:tmpl w:val="A6AEF598"/>
    <w:lvl w:ilvl="0" w:tplc="1A22F2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D21882"/>
    <w:multiLevelType w:val="hybridMultilevel"/>
    <w:tmpl w:val="D98A1586"/>
    <w:lvl w:ilvl="0" w:tplc="0310BEEE">
      <w:start w:val="1"/>
      <w:numFmt w:val="bullet"/>
      <w:lvlText w:val=""/>
      <w:lvlJc w:val="left"/>
      <w:pPr>
        <w:ind w:left="928" w:hanging="360"/>
      </w:pPr>
      <w:rPr>
        <w:rFonts w:ascii="Wingdings" w:hAnsi="Wingdings" w:hint="default"/>
        <w:color w:val="C00000"/>
        <w:sz w:val="36"/>
        <w:szCs w:val="28"/>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29" w15:restartNumberingAfterBreak="0">
    <w:nsid w:val="3926233A"/>
    <w:multiLevelType w:val="hybridMultilevel"/>
    <w:tmpl w:val="238403CA"/>
    <w:lvl w:ilvl="0" w:tplc="9B5C94EA">
      <w:start w:val="1"/>
      <w:numFmt w:val="bullet"/>
      <w:lvlText w:val=""/>
      <w:lvlJc w:val="left"/>
      <w:pPr>
        <w:ind w:left="720" w:hanging="360"/>
      </w:pPr>
      <w:rPr>
        <w:rFonts w:ascii="Wingdings" w:hAnsi="Wingdings" w:hint="default"/>
        <w:color w:val="E97132"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AC72926"/>
    <w:multiLevelType w:val="hybridMultilevel"/>
    <w:tmpl w:val="C25A8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736A84"/>
    <w:multiLevelType w:val="hybridMultilevel"/>
    <w:tmpl w:val="FBB276E8"/>
    <w:lvl w:ilvl="0" w:tplc="675CABD8">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02A5CED"/>
    <w:multiLevelType w:val="hybridMultilevel"/>
    <w:tmpl w:val="0B7869BC"/>
    <w:lvl w:ilvl="0" w:tplc="1A184E0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416C0B10"/>
    <w:multiLevelType w:val="hybridMultilevel"/>
    <w:tmpl w:val="09BCBA54"/>
    <w:lvl w:ilvl="0" w:tplc="85E646B6">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30C555A"/>
    <w:multiLevelType w:val="hybridMultilevel"/>
    <w:tmpl w:val="3E605794"/>
    <w:lvl w:ilvl="0" w:tplc="08090001">
      <w:start w:val="1"/>
      <w:numFmt w:val="bullet"/>
      <w:lvlText w:val=""/>
      <w:lvlJc w:val="left"/>
      <w:pPr>
        <w:ind w:left="720" w:hanging="360"/>
      </w:pPr>
      <w:rPr>
        <w:rFonts w:ascii="Symbol" w:hAnsi="Symbol"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45C5097"/>
    <w:multiLevelType w:val="hybridMultilevel"/>
    <w:tmpl w:val="23BE94DE"/>
    <w:lvl w:ilvl="0" w:tplc="684A3670">
      <w:start w:val="1"/>
      <w:numFmt w:val="bullet"/>
      <w:lvlText w:val=""/>
      <w:lvlJc w:val="left"/>
      <w:pPr>
        <w:ind w:left="720" w:hanging="360"/>
      </w:pPr>
      <w:rPr>
        <w:rFonts w:ascii="Wingdings" w:hAnsi="Wingdings" w:hint="default"/>
        <w:color w:val="4EA72E" w:themeColor="accent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6C954B9"/>
    <w:multiLevelType w:val="hybridMultilevel"/>
    <w:tmpl w:val="F8EE6C1E"/>
    <w:lvl w:ilvl="0" w:tplc="684A3670">
      <w:start w:val="1"/>
      <w:numFmt w:val="bullet"/>
      <w:lvlText w:val=""/>
      <w:lvlJc w:val="left"/>
      <w:pPr>
        <w:ind w:left="767" w:hanging="360"/>
      </w:pPr>
      <w:rPr>
        <w:rFonts w:ascii="Wingdings" w:hAnsi="Wingdings" w:hint="default"/>
        <w:color w:val="4EA72E" w:themeColor="accent6"/>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37" w15:restartNumberingAfterBreak="0">
    <w:nsid w:val="47B40525"/>
    <w:multiLevelType w:val="hybridMultilevel"/>
    <w:tmpl w:val="FB7688FC"/>
    <w:lvl w:ilvl="0" w:tplc="6A40A66C">
      <w:start w:val="1"/>
      <w:numFmt w:val="bullet"/>
      <w:lvlText w:val=""/>
      <w:lvlJc w:val="left"/>
      <w:pPr>
        <w:ind w:left="720" w:hanging="360"/>
      </w:pPr>
      <w:rPr>
        <w:rFonts w:ascii="Wingdings" w:hAnsi="Wingdings" w:hint="default"/>
        <w:color w:val="0099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9591482"/>
    <w:multiLevelType w:val="hybridMultilevel"/>
    <w:tmpl w:val="A97A2458"/>
    <w:lvl w:ilvl="0" w:tplc="68D419BA">
      <w:start w:val="1"/>
      <w:numFmt w:val="bullet"/>
      <w:lvlText w:val=""/>
      <w:lvlJc w:val="left"/>
      <w:pPr>
        <w:ind w:left="720" w:hanging="360"/>
      </w:pPr>
      <w:rPr>
        <w:rFonts w:ascii="Wingdings" w:hAnsi="Wingdings" w:hint="default"/>
        <w:color w:val="E97132"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9CA0214"/>
    <w:multiLevelType w:val="hybridMultilevel"/>
    <w:tmpl w:val="A316FBFC"/>
    <w:lvl w:ilvl="0" w:tplc="684A3670">
      <w:start w:val="1"/>
      <w:numFmt w:val="bullet"/>
      <w:lvlText w:val=""/>
      <w:lvlJc w:val="left"/>
      <w:pPr>
        <w:ind w:left="928" w:hanging="360"/>
      </w:pPr>
      <w:rPr>
        <w:rFonts w:ascii="Wingdings" w:hAnsi="Wingdings" w:hint="default"/>
        <w:color w:val="4EA72E" w:themeColor="accent6"/>
        <w:sz w:val="36"/>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4A625322"/>
    <w:multiLevelType w:val="hybridMultilevel"/>
    <w:tmpl w:val="96E42B2C"/>
    <w:lvl w:ilvl="0" w:tplc="63C8830C">
      <w:start w:val="1"/>
      <w:numFmt w:val="bullet"/>
      <w:lvlText w:val=""/>
      <w:lvlJc w:val="left"/>
      <w:pPr>
        <w:ind w:left="720" w:hanging="360"/>
      </w:pPr>
      <w:rPr>
        <w:rFonts w:ascii="Wingdings" w:hAnsi="Wingdings" w:hint="default"/>
        <w:color w:val="C0000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A7121C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AB6722B"/>
    <w:multiLevelType w:val="hybridMultilevel"/>
    <w:tmpl w:val="996A1C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CC43BBE"/>
    <w:multiLevelType w:val="hybridMultilevel"/>
    <w:tmpl w:val="3440E6F2"/>
    <w:lvl w:ilvl="0" w:tplc="68D419BA">
      <w:start w:val="1"/>
      <w:numFmt w:val="bullet"/>
      <w:lvlText w:val=""/>
      <w:lvlJc w:val="left"/>
      <w:pPr>
        <w:ind w:left="720" w:hanging="360"/>
      </w:pPr>
      <w:rPr>
        <w:rFonts w:ascii="Wingdings" w:hAnsi="Wingdings" w:hint="default"/>
        <w:color w:val="E97132"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F524B3C"/>
    <w:multiLevelType w:val="hybridMultilevel"/>
    <w:tmpl w:val="F63E469C"/>
    <w:lvl w:ilvl="0" w:tplc="684A3670">
      <w:start w:val="1"/>
      <w:numFmt w:val="bullet"/>
      <w:lvlText w:val=""/>
      <w:lvlJc w:val="left"/>
      <w:pPr>
        <w:ind w:left="720" w:hanging="360"/>
      </w:pPr>
      <w:rPr>
        <w:rFonts w:ascii="Wingdings" w:hAnsi="Wingdings" w:hint="default"/>
        <w:color w:val="4EA72E"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FF37030"/>
    <w:multiLevelType w:val="hybridMultilevel"/>
    <w:tmpl w:val="DBB0A634"/>
    <w:lvl w:ilvl="0" w:tplc="6C486A88">
      <w:start w:val="1"/>
      <w:numFmt w:val="bullet"/>
      <w:lvlText w:val=""/>
      <w:lvlJc w:val="left"/>
      <w:pPr>
        <w:ind w:left="720" w:hanging="360"/>
      </w:pPr>
      <w:rPr>
        <w:rFonts w:ascii="Wingdings" w:hAnsi="Wingdings" w:hint="default"/>
        <w:color w:val="C00000"/>
        <w:sz w:val="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1FF5FB6"/>
    <w:multiLevelType w:val="hybridMultilevel"/>
    <w:tmpl w:val="09E4D1F0"/>
    <w:lvl w:ilvl="0" w:tplc="684A3670">
      <w:start w:val="1"/>
      <w:numFmt w:val="bullet"/>
      <w:lvlText w:val=""/>
      <w:lvlJc w:val="left"/>
      <w:pPr>
        <w:ind w:left="720" w:hanging="360"/>
      </w:pPr>
      <w:rPr>
        <w:rFonts w:ascii="Wingdings" w:hAnsi="Wingdings" w:hint="default"/>
        <w:color w:val="4EA72E" w:themeColor="accent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4533D67"/>
    <w:multiLevelType w:val="hybridMultilevel"/>
    <w:tmpl w:val="3EF6EB52"/>
    <w:lvl w:ilvl="0" w:tplc="684A3670">
      <w:start w:val="1"/>
      <w:numFmt w:val="bullet"/>
      <w:lvlText w:val=""/>
      <w:lvlJc w:val="left"/>
      <w:pPr>
        <w:ind w:left="720" w:hanging="360"/>
      </w:pPr>
      <w:rPr>
        <w:rFonts w:ascii="Wingdings" w:hAnsi="Wingdings" w:hint="default"/>
        <w:color w:val="4EA72E"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531092"/>
    <w:multiLevelType w:val="hybridMultilevel"/>
    <w:tmpl w:val="3A44C036"/>
    <w:lvl w:ilvl="0" w:tplc="684A3670">
      <w:start w:val="1"/>
      <w:numFmt w:val="bullet"/>
      <w:lvlText w:val=""/>
      <w:lvlJc w:val="left"/>
      <w:pPr>
        <w:ind w:left="1080" w:hanging="360"/>
      </w:pPr>
      <w:rPr>
        <w:rFonts w:ascii="Wingdings" w:hAnsi="Wingdings" w:hint="default"/>
        <w:color w:val="4EA72E" w:themeColor="accent6"/>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9" w15:restartNumberingAfterBreak="0">
    <w:nsid w:val="57BB6DF5"/>
    <w:multiLevelType w:val="hybridMultilevel"/>
    <w:tmpl w:val="4C920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81274BD"/>
    <w:multiLevelType w:val="hybridMultilevel"/>
    <w:tmpl w:val="7DC673D2"/>
    <w:lvl w:ilvl="0" w:tplc="08090001">
      <w:start w:val="1"/>
      <w:numFmt w:val="bullet"/>
      <w:lvlText w:val=""/>
      <w:lvlJc w:val="left"/>
      <w:pPr>
        <w:ind w:left="720" w:hanging="360"/>
      </w:pPr>
      <w:rPr>
        <w:rFonts w:ascii="Symbol" w:hAnsi="Symbol"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242F69"/>
    <w:multiLevelType w:val="hybridMultilevel"/>
    <w:tmpl w:val="0AFE0CBA"/>
    <w:lvl w:ilvl="0" w:tplc="4D566FA0">
      <w:start w:val="1"/>
      <w:numFmt w:val="bullet"/>
      <w:lvlText w:val=""/>
      <w:lvlJc w:val="left"/>
      <w:pPr>
        <w:ind w:left="720" w:hanging="360"/>
      </w:pPr>
      <w:rPr>
        <w:rFonts w:ascii="Wingdings" w:hAnsi="Wingdings" w:hint="default"/>
        <w:color w:val="E97132" w:themeColor="accent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E5076D"/>
    <w:multiLevelType w:val="hybridMultilevel"/>
    <w:tmpl w:val="096600D2"/>
    <w:lvl w:ilvl="0" w:tplc="684A3670">
      <w:start w:val="1"/>
      <w:numFmt w:val="bullet"/>
      <w:lvlText w:val=""/>
      <w:lvlJc w:val="left"/>
      <w:pPr>
        <w:ind w:left="720" w:hanging="360"/>
      </w:pPr>
      <w:rPr>
        <w:rFonts w:ascii="Wingdings" w:hAnsi="Wingdings" w:hint="default"/>
        <w:color w:val="4EA72E"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CBB3838"/>
    <w:multiLevelType w:val="hybridMultilevel"/>
    <w:tmpl w:val="CFC8D4F4"/>
    <w:lvl w:ilvl="0" w:tplc="6A40A66C">
      <w:start w:val="1"/>
      <w:numFmt w:val="bullet"/>
      <w:lvlText w:val=""/>
      <w:lvlJc w:val="left"/>
      <w:pPr>
        <w:ind w:left="720" w:hanging="360"/>
      </w:pPr>
      <w:rPr>
        <w:rFonts w:ascii="Wingdings" w:hAnsi="Wingdings" w:hint="default"/>
        <w:color w:val="00990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111078F"/>
    <w:multiLevelType w:val="hybridMultilevel"/>
    <w:tmpl w:val="0B2CD496"/>
    <w:lvl w:ilvl="0" w:tplc="FFFFFFFF">
      <w:start w:val="1"/>
      <w:numFmt w:val="bullet"/>
      <w:lvlText w:val=""/>
      <w:lvlJc w:val="left"/>
      <w:pPr>
        <w:ind w:left="1800" w:hanging="360"/>
      </w:pPr>
      <w:rPr>
        <w:rFonts w:ascii="Wingdings" w:hAnsi="Wingdings" w:hint="default"/>
        <w:color w:val="E97132" w:themeColor="accent2"/>
      </w:rPr>
    </w:lvl>
    <w:lvl w:ilvl="1" w:tplc="E6CE2F1A">
      <w:start w:val="1"/>
      <w:numFmt w:val="bullet"/>
      <w:lvlText w:val=""/>
      <w:lvlJc w:val="left"/>
      <w:pPr>
        <w:ind w:left="1440" w:hanging="360"/>
      </w:pPr>
      <w:rPr>
        <w:rFonts w:ascii="Wingdings" w:hAnsi="Wingdings" w:hint="default"/>
        <w:color w:val="C0000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3B445E6"/>
    <w:multiLevelType w:val="hybridMultilevel"/>
    <w:tmpl w:val="8D5EE644"/>
    <w:lvl w:ilvl="0" w:tplc="6A40A66C">
      <w:start w:val="1"/>
      <w:numFmt w:val="bullet"/>
      <w:lvlText w:val=""/>
      <w:lvlJc w:val="left"/>
      <w:pPr>
        <w:ind w:left="720" w:hanging="360"/>
      </w:pPr>
      <w:rPr>
        <w:rFonts w:ascii="Wingdings" w:hAnsi="Wingdings"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4CD4F0C"/>
    <w:multiLevelType w:val="hybridMultilevel"/>
    <w:tmpl w:val="9F38C858"/>
    <w:lvl w:ilvl="0" w:tplc="6A40A66C">
      <w:start w:val="1"/>
      <w:numFmt w:val="bullet"/>
      <w:lvlText w:val=""/>
      <w:lvlJc w:val="left"/>
      <w:pPr>
        <w:ind w:left="720" w:hanging="360"/>
      </w:pPr>
      <w:rPr>
        <w:rFonts w:ascii="Wingdings" w:hAnsi="Wingdings"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7AB4FCD"/>
    <w:multiLevelType w:val="hybridMultilevel"/>
    <w:tmpl w:val="4DD20542"/>
    <w:lvl w:ilvl="0" w:tplc="08090001">
      <w:start w:val="1"/>
      <w:numFmt w:val="bullet"/>
      <w:lvlText w:val=""/>
      <w:lvlJc w:val="left"/>
      <w:pPr>
        <w:ind w:left="720" w:hanging="360"/>
      </w:pPr>
      <w:rPr>
        <w:rFonts w:ascii="Symbol" w:hAnsi="Symbol"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091D2B"/>
    <w:multiLevelType w:val="hybridMultilevel"/>
    <w:tmpl w:val="7BB6971E"/>
    <w:lvl w:ilvl="0" w:tplc="08090001">
      <w:start w:val="1"/>
      <w:numFmt w:val="bullet"/>
      <w:lvlText w:val=""/>
      <w:lvlJc w:val="left"/>
      <w:pPr>
        <w:ind w:left="720" w:hanging="360"/>
      </w:pPr>
      <w:rPr>
        <w:rFonts w:ascii="Symbol" w:hAnsi="Symbol"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B2F414A"/>
    <w:multiLevelType w:val="hybridMultilevel"/>
    <w:tmpl w:val="5A34FFBA"/>
    <w:lvl w:ilvl="0" w:tplc="07302A8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BAF61A0"/>
    <w:multiLevelType w:val="hybridMultilevel"/>
    <w:tmpl w:val="0D56E032"/>
    <w:lvl w:ilvl="0" w:tplc="95182372">
      <w:start w:val="1"/>
      <w:numFmt w:val="bullet"/>
      <w:lvlText w:val=""/>
      <w:lvlJc w:val="left"/>
      <w:pPr>
        <w:ind w:left="720" w:hanging="360"/>
      </w:pPr>
      <w:rPr>
        <w:rFonts w:ascii="Wingdings" w:hAnsi="Wingdings" w:hint="default"/>
        <w:color w:val="E97132" w:themeColor="accent2"/>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BEE626E"/>
    <w:multiLevelType w:val="hybridMultilevel"/>
    <w:tmpl w:val="9B2689E6"/>
    <w:lvl w:ilvl="0" w:tplc="6A40A66C">
      <w:start w:val="1"/>
      <w:numFmt w:val="bullet"/>
      <w:lvlText w:val=""/>
      <w:lvlJc w:val="left"/>
      <w:pPr>
        <w:ind w:left="720" w:hanging="360"/>
      </w:pPr>
      <w:rPr>
        <w:rFonts w:ascii="Wingdings" w:hAnsi="Wingdings"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F404636"/>
    <w:multiLevelType w:val="hybridMultilevel"/>
    <w:tmpl w:val="FA9A8CD0"/>
    <w:lvl w:ilvl="0" w:tplc="08090001">
      <w:start w:val="1"/>
      <w:numFmt w:val="bullet"/>
      <w:lvlText w:val=""/>
      <w:lvlJc w:val="left"/>
      <w:pPr>
        <w:ind w:left="720" w:hanging="360"/>
      </w:pPr>
      <w:rPr>
        <w:rFonts w:ascii="Symbol" w:hAnsi="Symbol" w:hint="default"/>
        <w:color w:val="0099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70107139"/>
    <w:multiLevelType w:val="hybridMultilevel"/>
    <w:tmpl w:val="E06ABE9C"/>
    <w:lvl w:ilvl="0" w:tplc="63C8830C">
      <w:start w:val="1"/>
      <w:numFmt w:val="bullet"/>
      <w:lvlText w:val=""/>
      <w:lvlJc w:val="left"/>
      <w:pPr>
        <w:ind w:left="720" w:hanging="360"/>
      </w:pPr>
      <w:rPr>
        <w:rFonts w:ascii="Wingdings" w:hAnsi="Wingdings" w:hint="default"/>
        <w:color w:val="C0000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18B31B7"/>
    <w:multiLevelType w:val="hybridMultilevel"/>
    <w:tmpl w:val="DE1A3662"/>
    <w:lvl w:ilvl="0" w:tplc="6A40A66C">
      <w:start w:val="1"/>
      <w:numFmt w:val="bullet"/>
      <w:lvlText w:val=""/>
      <w:lvlJc w:val="left"/>
      <w:pPr>
        <w:ind w:left="720" w:hanging="360"/>
      </w:pPr>
      <w:rPr>
        <w:rFonts w:ascii="Wingdings" w:hAnsi="Wingdings"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642221C"/>
    <w:multiLevelType w:val="hybridMultilevel"/>
    <w:tmpl w:val="A036B69E"/>
    <w:lvl w:ilvl="0" w:tplc="D1203ABC">
      <w:start w:val="1"/>
      <w:numFmt w:val="bullet"/>
      <w:lvlText w:val=""/>
      <w:lvlJc w:val="left"/>
      <w:pPr>
        <w:ind w:left="720" w:hanging="360"/>
      </w:pPr>
      <w:rPr>
        <w:rFonts w:ascii="Wingdings" w:hAnsi="Wingdings" w:hint="default"/>
        <w:color w:val="C00000"/>
        <w:sz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76822E0F"/>
    <w:multiLevelType w:val="hybridMultilevel"/>
    <w:tmpl w:val="564AE0A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77A82C40"/>
    <w:multiLevelType w:val="hybridMultilevel"/>
    <w:tmpl w:val="9692D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7D868A9"/>
    <w:multiLevelType w:val="hybridMultilevel"/>
    <w:tmpl w:val="D0D296F2"/>
    <w:lvl w:ilvl="0" w:tplc="6A40A66C">
      <w:start w:val="1"/>
      <w:numFmt w:val="bullet"/>
      <w:lvlText w:val=""/>
      <w:lvlJc w:val="left"/>
      <w:pPr>
        <w:ind w:left="720" w:hanging="360"/>
      </w:pPr>
      <w:rPr>
        <w:rFonts w:ascii="Wingdings" w:hAnsi="Wingdings" w:hint="default"/>
        <w:color w:val="0099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8011B29"/>
    <w:multiLevelType w:val="hybridMultilevel"/>
    <w:tmpl w:val="87869EB0"/>
    <w:lvl w:ilvl="0" w:tplc="6A40A66C">
      <w:start w:val="1"/>
      <w:numFmt w:val="bullet"/>
      <w:lvlText w:val=""/>
      <w:lvlJc w:val="left"/>
      <w:pPr>
        <w:ind w:left="720" w:hanging="360"/>
      </w:pPr>
      <w:rPr>
        <w:rFonts w:ascii="Wingdings" w:hAnsi="Wingdings" w:hint="default"/>
        <w:color w:val="00990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D2844FF"/>
    <w:multiLevelType w:val="hybridMultilevel"/>
    <w:tmpl w:val="CD5CFBA2"/>
    <w:lvl w:ilvl="0" w:tplc="08090001">
      <w:start w:val="1"/>
      <w:numFmt w:val="bullet"/>
      <w:lvlText w:val=""/>
      <w:lvlJc w:val="left"/>
      <w:pPr>
        <w:ind w:left="720" w:hanging="360"/>
      </w:pPr>
      <w:rPr>
        <w:rFonts w:ascii="Symbol" w:hAnsi="Symbol" w:hint="default"/>
        <w:color w:val="0099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7DF57DBE"/>
    <w:multiLevelType w:val="hybridMultilevel"/>
    <w:tmpl w:val="7DE8BFFC"/>
    <w:lvl w:ilvl="0" w:tplc="684A3670">
      <w:start w:val="1"/>
      <w:numFmt w:val="bullet"/>
      <w:lvlText w:val=""/>
      <w:lvlJc w:val="left"/>
      <w:pPr>
        <w:ind w:left="720" w:hanging="360"/>
      </w:pPr>
      <w:rPr>
        <w:rFonts w:ascii="Wingdings" w:hAnsi="Wingdings" w:hint="default"/>
        <w:color w:val="4EA72E"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6597393">
    <w:abstractNumId w:val="66"/>
  </w:num>
  <w:num w:numId="2" w16cid:durableId="1604070879">
    <w:abstractNumId w:val="68"/>
  </w:num>
  <w:num w:numId="3" w16cid:durableId="14886667">
    <w:abstractNumId w:val="7"/>
  </w:num>
  <w:num w:numId="4" w16cid:durableId="1668634354">
    <w:abstractNumId w:val="27"/>
  </w:num>
  <w:num w:numId="5" w16cid:durableId="552742002">
    <w:abstractNumId w:val="40"/>
  </w:num>
  <w:num w:numId="6" w16cid:durableId="1959407631">
    <w:abstractNumId w:val="53"/>
  </w:num>
  <w:num w:numId="7" w16cid:durableId="590159750">
    <w:abstractNumId w:val="0"/>
  </w:num>
  <w:num w:numId="8" w16cid:durableId="1197621231">
    <w:abstractNumId w:val="69"/>
  </w:num>
  <w:num w:numId="9" w16cid:durableId="1792894481">
    <w:abstractNumId w:val="63"/>
  </w:num>
  <w:num w:numId="10" w16cid:durableId="157811728">
    <w:abstractNumId w:val="5"/>
  </w:num>
  <w:num w:numId="11" w16cid:durableId="172691807">
    <w:abstractNumId w:val="12"/>
  </w:num>
  <w:num w:numId="12" w16cid:durableId="1217200935">
    <w:abstractNumId w:val="16"/>
  </w:num>
  <w:num w:numId="13" w16cid:durableId="613439172">
    <w:abstractNumId w:val="49"/>
  </w:num>
  <w:num w:numId="14" w16cid:durableId="1087574799">
    <w:abstractNumId w:val="41"/>
  </w:num>
  <w:num w:numId="15" w16cid:durableId="1336764636">
    <w:abstractNumId w:val="2"/>
  </w:num>
  <w:num w:numId="16" w16cid:durableId="1258949056">
    <w:abstractNumId w:val="29"/>
  </w:num>
  <w:num w:numId="17" w16cid:durableId="798111521">
    <w:abstractNumId w:val="23"/>
  </w:num>
  <w:num w:numId="18" w16cid:durableId="1375232433">
    <w:abstractNumId w:val="6"/>
  </w:num>
  <w:num w:numId="19" w16cid:durableId="892690553">
    <w:abstractNumId w:val="37"/>
  </w:num>
  <w:num w:numId="20" w16cid:durableId="62458110">
    <w:abstractNumId w:val="14"/>
  </w:num>
  <w:num w:numId="21" w16cid:durableId="497422550">
    <w:abstractNumId w:val="10"/>
  </w:num>
  <w:num w:numId="22" w16cid:durableId="729764328">
    <w:abstractNumId w:val="3"/>
  </w:num>
  <w:num w:numId="23" w16cid:durableId="791360739">
    <w:abstractNumId w:val="13"/>
  </w:num>
  <w:num w:numId="24" w16cid:durableId="1151941579">
    <w:abstractNumId w:val="21"/>
  </w:num>
  <w:num w:numId="25" w16cid:durableId="96218801">
    <w:abstractNumId w:val="33"/>
  </w:num>
  <w:num w:numId="26" w16cid:durableId="1674608170">
    <w:abstractNumId w:val="38"/>
  </w:num>
  <w:num w:numId="27" w16cid:durableId="1875341142">
    <w:abstractNumId w:val="35"/>
  </w:num>
  <w:num w:numId="28" w16cid:durableId="1654522299">
    <w:abstractNumId w:val="1"/>
  </w:num>
  <w:num w:numId="29" w16cid:durableId="751971269">
    <w:abstractNumId w:val="43"/>
  </w:num>
  <w:num w:numId="30" w16cid:durableId="1202477153">
    <w:abstractNumId w:val="28"/>
  </w:num>
  <w:num w:numId="31" w16cid:durableId="1574701665">
    <w:abstractNumId w:val="39"/>
  </w:num>
  <w:num w:numId="32" w16cid:durableId="1282343179">
    <w:abstractNumId w:val="26"/>
  </w:num>
  <w:num w:numId="33" w16cid:durableId="1359043401">
    <w:abstractNumId w:val="46"/>
  </w:num>
  <w:num w:numId="34" w16cid:durableId="661087948">
    <w:abstractNumId w:val="71"/>
  </w:num>
  <w:num w:numId="35" w16cid:durableId="903217494">
    <w:abstractNumId w:val="56"/>
  </w:num>
  <w:num w:numId="36" w16cid:durableId="1377006670">
    <w:abstractNumId w:val="48"/>
  </w:num>
  <w:num w:numId="37" w16cid:durableId="415056091">
    <w:abstractNumId w:val="45"/>
  </w:num>
  <w:num w:numId="38" w16cid:durableId="1982223432">
    <w:abstractNumId w:val="15"/>
  </w:num>
  <w:num w:numId="39" w16cid:durableId="948587274">
    <w:abstractNumId w:val="54"/>
  </w:num>
  <w:num w:numId="40" w16cid:durableId="598753102">
    <w:abstractNumId w:val="51"/>
  </w:num>
  <w:num w:numId="41" w16cid:durableId="36901026">
    <w:abstractNumId w:val="44"/>
  </w:num>
  <w:num w:numId="42" w16cid:durableId="1199975688">
    <w:abstractNumId w:val="36"/>
  </w:num>
  <w:num w:numId="43" w16cid:durableId="225187697">
    <w:abstractNumId w:val="59"/>
  </w:num>
  <w:num w:numId="44" w16cid:durableId="701520009">
    <w:abstractNumId w:val="47"/>
  </w:num>
  <w:num w:numId="45" w16cid:durableId="589586984">
    <w:abstractNumId w:val="61"/>
  </w:num>
  <w:num w:numId="46" w16cid:durableId="1461654995">
    <w:abstractNumId w:val="55"/>
  </w:num>
  <w:num w:numId="47" w16cid:durableId="2024282182">
    <w:abstractNumId w:val="52"/>
  </w:num>
  <w:num w:numId="48" w16cid:durableId="694766312">
    <w:abstractNumId w:val="70"/>
  </w:num>
  <w:num w:numId="49" w16cid:durableId="1007630790">
    <w:abstractNumId w:val="22"/>
  </w:num>
  <w:num w:numId="50" w16cid:durableId="1800486977">
    <w:abstractNumId w:val="25"/>
  </w:num>
  <w:num w:numId="51" w16cid:durableId="536504743">
    <w:abstractNumId w:val="57"/>
  </w:num>
  <w:num w:numId="52" w16cid:durableId="181090261">
    <w:abstractNumId w:val="19"/>
  </w:num>
  <w:num w:numId="53" w16cid:durableId="1612934876">
    <w:abstractNumId w:val="20"/>
  </w:num>
  <w:num w:numId="54" w16cid:durableId="1760830787">
    <w:abstractNumId w:val="34"/>
  </w:num>
  <w:num w:numId="55" w16cid:durableId="1834680905">
    <w:abstractNumId w:val="50"/>
  </w:num>
  <w:num w:numId="56" w16cid:durableId="753625606">
    <w:abstractNumId w:val="17"/>
  </w:num>
  <w:num w:numId="57" w16cid:durableId="1033848333">
    <w:abstractNumId w:val="11"/>
  </w:num>
  <w:num w:numId="58" w16cid:durableId="1873688578">
    <w:abstractNumId w:val="58"/>
  </w:num>
  <w:num w:numId="59" w16cid:durableId="1133979643">
    <w:abstractNumId w:val="8"/>
  </w:num>
  <w:num w:numId="60" w16cid:durableId="909466469">
    <w:abstractNumId w:val="62"/>
  </w:num>
  <w:num w:numId="61" w16cid:durableId="1244880256">
    <w:abstractNumId w:val="65"/>
  </w:num>
  <w:num w:numId="62" w16cid:durableId="86392705">
    <w:abstractNumId w:val="64"/>
  </w:num>
  <w:num w:numId="63" w16cid:durableId="46146002">
    <w:abstractNumId w:val="30"/>
  </w:num>
  <w:num w:numId="64" w16cid:durableId="1626764899">
    <w:abstractNumId w:val="67"/>
  </w:num>
  <w:num w:numId="65" w16cid:durableId="22826980">
    <w:abstractNumId w:val="24"/>
  </w:num>
  <w:num w:numId="66" w16cid:durableId="1393309566">
    <w:abstractNumId w:val="9"/>
  </w:num>
  <w:num w:numId="67" w16cid:durableId="407119263">
    <w:abstractNumId w:val="60"/>
  </w:num>
  <w:num w:numId="68" w16cid:durableId="1444574652">
    <w:abstractNumId w:val="4"/>
  </w:num>
  <w:num w:numId="69" w16cid:durableId="217673134">
    <w:abstractNumId w:val="32"/>
  </w:num>
  <w:num w:numId="70" w16cid:durableId="605698166">
    <w:abstractNumId w:val="42"/>
  </w:num>
  <w:num w:numId="71" w16cid:durableId="255672562">
    <w:abstractNumId w:val="31"/>
  </w:num>
  <w:num w:numId="72" w16cid:durableId="1902129302">
    <w:abstractNumId w:val="1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AE9"/>
    <w:rsid w:val="000000AA"/>
    <w:rsid w:val="00000558"/>
    <w:rsid w:val="0000096A"/>
    <w:rsid w:val="0000175B"/>
    <w:rsid w:val="00002058"/>
    <w:rsid w:val="00002BD3"/>
    <w:rsid w:val="000070B1"/>
    <w:rsid w:val="0000734B"/>
    <w:rsid w:val="00007EEB"/>
    <w:rsid w:val="00007F20"/>
    <w:rsid w:val="0001062E"/>
    <w:rsid w:val="000107A8"/>
    <w:rsid w:val="00013930"/>
    <w:rsid w:val="00013F13"/>
    <w:rsid w:val="00014122"/>
    <w:rsid w:val="00014DA3"/>
    <w:rsid w:val="00015843"/>
    <w:rsid w:val="00016DB0"/>
    <w:rsid w:val="000174B2"/>
    <w:rsid w:val="00021AE8"/>
    <w:rsid w:val="00022E99"/>
    <w:rsid w:val="000235F6"/>
    <w:rsid w:val="00023649"/>
    <w:rsid w:val="00023709"/>
    <w:rsid w:val="00023764"/>
    <w:rsid w:val="00023E13"/>
    <w:rsid w:val="0002405F"/>
    <w:rsid w:val="00024464"/>
    <w:rsid w:val="000245D8"/>
    <w:rsid w:val="00024685"/>
    <w:rsid w:val="00026D3D"/>
    <w:rsid w:val="00027F6E"/>
    <w:rsid w:val="000301D7"/>
    <w:rsid w:val="0003048A"/>
    <w:rsid w:val="00030F40"/>
    <w:rsid w:val="00031DAB"/>
    <w:rsid w:val="00032269"/>
    <w:rsid w:val="000328D3"/>
    <w:rsid w:val="000350DE"/>
    <w:rsid w:val="000357AF"/>
    <w:rsid w:val="00036599"/>
    <w:rsid w:val="00036806"/>
    <w:rsid w:val="00036A86"/>
    <w:rsid w:val="00037AE8"/>
    <w:rsid w:val="0004016E"/>
    <w:rsid w:val="0004226C"/>
    <w:rsid w:val="00043B9A"/>
    <w:rsid w:val="000442E4"/>
    <w:rsid w:val="000448CE"/>
    <w:rsid w:val="00044DA2"/>
    <w:rsid w:val="000457F7"/>
    <w:rsid w:val="000472E6"/>
    <w:rsid w:val="00047604"/>
    <w:rsid w:val="00050365"/>
    <w:rsid w:val="0005135A"/>
    <w:rsid w:val="0005206B"/>
    <w:rsid w:val="000525FC"/>
    <w:rsid w:val="000526BD"/>
    <w:rsid w:val="00053F90"/>
    <w:rsid w:val="00054B19"/>
    <w:rsid w:val="000574A8"/>
    <w:rsid w:val="00057AFE"/>
    <w:rsid w:val="00057CDA"/>
    <w:rsid w:val="000617BC"/>
    <w:rsid w:val="0006198C"/>
    <w:rsid w:val="00062177"/>
    <w:rsid w:val="0006232C"/>
    <w:rsid w:val="000627B6"/>
    <w:rsid w:val="00065630"/>
    <w:rsid w:val="00065B17"/>
    <w:rsid w:val="00065D3F"/>
    <w:rsid w:val="0006630E"/>
    <w:rsid w:val="000669A4"/>
    <w:rsid w:val="00067352"/>
    <w:rsid w:val="0006738C"/>
    <w:rsid w:val="00071729"/>
    <w:rsid w:val="00071DCC"/>
    <w:rsid w:val="00072BE7"/>
    <w:rsid w:val="00073FDC"/>
    <w:rsid w:val="00075697"/>
    <w:rsid w:val="000759FA"/>
    <w:rsid w:val="00075C4D"/>
    <w:rsid w:val="00076AF7"/>
    <w:rsid w:val="00077FE3"/>
    <w:rsid w:val="0008001E"/>
    <w:rsid w:val="00080534"/>
    <w:rsid w:val="00081BB4"/>
    <w:rsid w:val="00081DA1"/>
    <w:rsid w:val="00081F3B"/>
    <w:rsid w:val="00083AB0"/>
    <w:rsid w:val="0008569B"/>
    <w:rsid w:val="00085809"/>
    <w:rsid w:val="000859B6"/>
    <w:rsid w:val="00086894"/>
    <w:rsid w:val="0008696F"/>
    <w:rsid w:val="000902C5"/>
    <w:rsid w:val="00090C84"/>
    <w:rsid w:val="000918D8"/>
    <w:rsid w:val="000935DD"/>
    <w:rsid w:val="00093832"/>
    <w:rsid w:val="000939F8"/>
    <w:rsid w:val="0009545A"/>
    <w:rsid w:val="000958B2"/>
    <w:rsid w:val="00095C2E"/>
    <w:rsid w:val="000972E8"/>
    <w:rsid w:val="00097373"/>
    <w:rsid w:val="000978AA"/>
    <w:rsid w:val="00097E25"/>
    <w:rsid w:val="000A1851"/>
    <w:rsid w:val="000A2123"/>
    <w:rsid w:val="000A2C27"/>
    <w:rsid w:val="000A2C32"/>
    <w:rsid w:val="000A42C1"/>
    <w:rsid w:val="000A591D"/>
    <w:rsid w:val="000A6FA2"/>
    <w:rsid w:val="000A7462"/>
    <w:rsid w:val="000B0C05"/>
    <w:rsid w:val="000B11CF"/>
    <w:rsid w:val="000B312A"/>
    <w:rsid w:val="000B322D"/>
    <w:rsid w:val="000B3230"/>
    <w:rsid w:val="000B39F7"/>
    <w:rsid w:val="000B3B5D"/>
    <w:rsid w:val="000B3E62"/>
    <w:rsid w:val="000B4A1D"/>
    <w:rsid w:val="000B52B8"/>
    <w:rsid w:val="000B56CE"/>
    <w:rsid w:val="000B5B70"/>
    <w:rsid w:val="000B621F"/>
    <w:rsid w:val="000B6952"/>
    <w:rsid w:val="000B6B29"/>
    <w:rsid w:val="000C03B5"/>
    <w:rsid w:val="000C03D2"/>
    <w:rsid w:val="000C0404"/>
    <w:rsid w:val="000C0FAD"/>
    <w:rsid w:val="000C1839"/>
    <w:rsid w:val="000C44ED"/>
    <w:rsid w:val="000C4EC9"/>
    <w:rsid w:val="000C5255"/>
    <w:rsid w:val="000C6419"/>
    <w:rsid w:val="000C69E4"/>
    <w:rsid w:val="000C71AA"/>
    <w:rsid w:val="000D09C9"/>
    <w:rsid w:val="000D0A1E"/>
    <w:rsid w:val="000D0B90"/>
    <w:rsid w:val="000D1070"/>
    <w:rsid w:val="000D20B6"/>
    <w:rsid w:val="000D2118"/>
    <w:rsid w:val="000D2138"/>
    <w:rsid w:val="000D38C7"/>
    <w:rsid w:val="000D4889"/>
    <w:rsid w:val="000D4D5F"/>
    <w:rsid w:val="000D4D7F"/>
    <w:rsid w:val="000D530B"/>
    <w:rsid w:val="000D6414"/>
    <w:rsid w:val="000D641A"/>
    <w:rsid w:val="000D68A4"/>
    <w:rsid w:val="000D707E"/>
    <w:rsid w:val="000E3E29"/>
    <w:rsid w:val="000E5891"/>
    <w:rsid w:val="000E6033"/>
    <w:rsid w:val="000F03F3"/>
    <w:rsid w:val="000F1160"/>
    <w:rsid w:val="000F2CC9"/>
    <w:rsid w:val="000F2F2A"/>
    <w:rsid w:val="000F4712"/>
    <w:rsid w:val="000F4CF7"/>
    <w:rsid w:val="000F52A3"/>
    <w:rsid w:val="000F55AF"/>
    <w:rsid w:val="000F7308"/>
    <w:rsid w:val="001006B7"/>
    <w:rsid w:val="00101A27"/>
    <w:rsid w:val="00101EF3"/>
    <w:rsid w:val="0010283E"/>
    <w:rsid w:val="001042F4"/>
    <w:rsid w:val="00104B39"/>
    <w:rsid w:val="00104C2B"/>
    <w:rsid w:val="00105CD5"/>
    <w:rsid w:val="0010660D"/>
    <w:rsid w:val="001077D4"/>
    <w:rsid w:val="00107823"/>
    <w:rsid w:val="00107837"/>
    <w:rsid w:val="00110D40"/>
    <w:rsid w:val="0011145E"/>
    <w:rsid w:val="0011195E"/>
    <w:rsid w:val="0011326A"/>
    <w:rsid w:val="00113994"/>
    <w:rsid w:val="00113F9D"/>
    <w:rsid w:val="0011586F"/>
    <w:rsid w:val="0011587A"/>
    <w:rsid w:val="0011604E"/>
    <w:rsid w:val="001165B4"/>
    <w:rsid w:val="00117C22"/>
    <w:rsid w:val="001204A6"/>
    <w:rsid w:val="00120593"/>
    <w:rsid w:val="00120B46"/>
    <w:rsid w:val="00121837"/>
    <w:rsid w:val="00122801"/>
    <w:rsid w:val="0012297A"/>
    <w:rsid w:val="00122A5A"/>
    <w:rsid w:val="0012352B"/>
    <w:rsid w:val="00124BCA"/>
    <w:rsid w:val="001264DE"/>
    <w:rsid w:val="00127764"/>
    <w:rsid w:val="001278CA"/>
    <w:rsid w:val="00130811"/>
    <w:rsid w:val="0013149E"/>
    <w:rsid w:val="00131B9A"/>
    <w:rsid w:val="00131BCC"/>
    <w:rsid w:val="0013205C"/>
    <w:rsid w:val="00132A48"/>
    <w:rsid w:val="00132C14"/>
    <w:rsid w:val="00132C7D"/>
    <w:rsid w:val="00132DE6"/>
    <w:rsid w:val="00132F39"/>
    <w:rsid w:val="00134326"/>
    <w:rsid w:val="00134613"/>
    <w:rsid w:val="00134F03"/>
    <w:rsid w:val="00135A4D"/>
    <w:rsid w:val="0013770D"/>
    <w:rsid w:val="00137842"/>
    <w:rsid w:val="00140CA8"/>
    <w:rsid w:val="00140F05"/>
    <w:rsid w:val="00141031"/>
    <w:rsid w:val="001417C8"/>
    <w:rsid w:val="0014181C"/>
    <w:rsid w:val="00141B92"/>
    <w:rsid w:val="00141BD4"/>
    <w:rsid w:val="00141BE6"/>
    <w:rsid w:val="00141CD0"/>
    <w:rsid w:val="00141E2A"/>
    <w:rsid w:val="0014223E"/>
    <w:rsid w:val="0014239D"/>
    <w:rsid w:val="00142F57"/>
    <w:rsid w:val="00143AB9"/>
    <w:rsid w:val="00144F55"/>
    <w:rsid w:val="001450D1"/>
    <w:rsid w:val="001453FC"/>
    <w:rsid w:val="00145400"/>
    <w:rsid w:val="001465F6"/>
    <w:rsid w:val="00150495"/>
    <w:rsid w:val="00151B44"/>
    <w:rsid w:val="00153006"/>
    <w:rsid w:val="00153442"/>
    <w:rsid w:val="00153A8D"/>
    <w:rsid w:val="00153CB0"/>
    <w:rsid w:val="001561F6"/>
    <w:rsid w:val="001563A2"/>
    <w:rsid w:val="0015669B"/>
    <w:rsid w:val="0015718A"/>
    <w:rsid w:val="001574AE"/>
    <w:rsid w:val="0016033C"/>
    <w:rsid w:val="00162038"/>
    <w:rsid w:val="001621D0"/>
    <w:rsid w:val="00162C57"/>
    <w:rsid w:val="00162EF3"/>
    <w:rsid w:val="0016364E"/>
    <w:rsid w:val="00164A92"/>
    <w:rsid w:val="00164D3B"/>
    <w:rsid w:val="00165243"/>
    <w:rsid w:val="001677D4"/>
    <w:rsid w:val="00167FF3"/>
    <w:rsid w:val="001707C0"/>
    <w:rsid w:val="00171E67"/>
    <w:rsid w:val="0017208B"/>
    <w:rsid w:val="0017375D"/>
    <w:rsid w:val="00174289"/>
    <w:rsid w:val="001757B7"/>
    <w:rsid w:val="0017655B"/>
    <w:rsid w:val="001765B4"/>
    <w:rsid w:val="001769B7"/>
    <w:rsid w:val="00177163"/>
    <w:rsid w:val="00182692"/>
    <w:rsid w:val="00182CA5"/>
    <w:rsid w:val="00185697"/>
    <w:rsid w:val="00186A1B"/>
    <w:rsid w:val="001876D9"/>
    <w:rsid w:val="001879F5"/>
    <w:rsid w:val="00191109"/>
    <w:rsid w:val="001912C6"/>
    <w:rsid w:val="00192392"/>
    <w:rsid w:val="00192EAE"/>
    <w:rsid w:val="00192FEE"/>
    <w:rsid w:val="00193F46"/>
    <w:rsid w:val="00195FCB"/>
    <w:rsid w:val="00196464"/>
    <w:rsid w:val="0019745E"/>
    <w:rsid w:val="00197551"/>
    <w:rsid w:val="001A0B20"/>
    <w:rsid w:val="001A0F4F"/>
    <w:rsid w:val="001A139B"/>
    <w:rsid w:val="001A15F7"/>
    <w:rsid w:val="001A3582"/>
    <w:rsid w:val="001A46B8"/>
    <w:rsid w:val="001B0583"/>
    <w:rsid w:val="001B1079"/>
    <w:rsid w:val="001B18D2"/>
    <w:rsid w:val="001B3A42"/>
    <w:rsid w:val="001B4392"/>
    <w:rsid w:val="001B480D"/>
    <w:rsid w:val="001B4CB3"/>
    <w:rsid w:val="001B5DA0"/>
    <w:rsid w:val="001B5EA4"/>
    <w:rsid w:val="001B600D"/>
    <w:rsid w:val="001B6381"/>
    <w:rsid w:val="001B6454"/>
    <w:rsid w:val="001C1F13"/>
    <w:rsid w:val="001C4853"/>
    <w:rsid w:val="001C5129"/>
    <w:rsid w:val="001C5220"/>
    <w:rsid w:val="001C5EF5"/>
    <w:rsid w:val="001C786E"/>
    <w:rsid w:val="001D0C44"/>
    <w:rsid w:val="001D12A6"/>
    <w:rsid w:val="001D1897"/>
    <w:rsid w:val="001D1BDE"/>
    <w:rsid w:val="001D1E63"/>
    <w:rsid w:val="001D29FD"/>
    <w:rsid w:val="001D453A"/>
    <w:rsid w:val="001D5CC5"/>
    <w:rsid w:val="001D6ACB"/>
    <w:rsid w:val="001D7517"/>
    <w:rsid w:val="001E02F4"/>
    <w:rsid w:val="001E0752"/>
    <w:rsid w:val="001E3394"/>
    <w:rsid w:val="001E5D12"/>
    <w:rsid w:val="001E6FAE"/>
    <w:rsid w:val="001E71F1"/>
    <w:rsid w:val="001E7AFA"/>
    <w:rsid w:val="001F1144"/>
    <w:rsid w:val="001F1421"/>
    <w:rsid w:val="001F15F7"/>
    <w:rsid w:val="001F1A65"/>
    <w:rsid w:val="001F2416"/>
    <w:rsid w:val="001F25DF"/>
    <w:rsid w:val="001F33A8"/>
    <w:rsid w:val="001F366C"/>
    <w:rsid w:val="001F4A0B"/>
    <w:rsid w:val="001F4E2C"/>
    <w:rsid w:val="001F7752"/>
    <w:rsid w:val="001F7936"/>
    <w:rsid w:val="002000C2"/>
    <w:rsid w:val="002036A7"/>
    <w:rsid w:val="00203E80"/>
    <w:rsid w:val="00203EE6"/>
    <w:rsid w:val="0020757A"/>
    <w:rsid w:val="00207606"/>
    <w:rsid w:val="00207C28"/>
    <w:rsid w:val="002102A9"/>
    <w:rsid w:val="00210758"/>
    <w:rsid w:val="002125BA"/>
    <w:rsid w:val="0021286E"/>
    <w:rsid w:val="00213929"/>
    <w:rsid w:val="00213AB6"/>
    <w:rsid w:val="002140E7"/>
    <w:rsid w:val="002142B2"/>
    <w:rsid w:val="002155EB"/>
    <w:rsid w:val="002156AB"/>
    <w:rsid w:val="0021799C"/>
    <w:rsid w:val="00217F9F"/>
    <w:rsid w:val="0022039C"/>
    <w:rsid w:val="00220732"/>
    <w:rsid w:val="00220B97"/>
    <w:rsid w:val="00221796"/>
    <w:rsid w:val="002226A2"/>
    <w:rsid w:val="00222C0B"/>
    <w:rsid w:val="00223FF2"/>
    <w:rsid w:val="002244FC"/>
    <w:rsid w:val="0022567F"/>
    <w:rsid w:val="0022649E"/>
    <w:rsid w:val="00226C8F"/>
    <w:rsid w:val="00227447"/>
    <w:rsid w:val="0023114F"/>
    <w:rsid w:val="002323D2"/>
    <w:rsid w:val="00233DAA"/>
    <w:rsid w:val="00235BEC"/>
    <w:rsid w:val="0023709A"/>
    <w:rsid w:val="00240B44"/>
    <w:rsid w:val="00242E9C"/>
    <w:rsid w:val="002437AC"/>
    <w:rsid w:val="00243B1B"/>
    <w:rsid w:val="00245591"/>
    <w:rsid w:val="002456C6"/>
    <w:rsid w:val="00246D10"/>
    <w:rsid w:val="00247E6C"/>
    <w:rsid w:val="00251ACD"/>
    <w:rsid w:val="00251F11"/>
    <w:rsid w:val="00253EAF"/>
    <w:rsid w:val="0025431F"/>
    <w:rsid w:val="002547A4"/>
    <w:rsid w:val="00254C8A"/>
    <w:rsid w:val="002559BD"/>
    <w:rsid w:val="002569D2"/>
    <w:rsid w:val="00256DDB"/>
    <w:rsid w:val="00256E45"/>
    <w:rsid w:val="00256EED"/>
    <w:rsid w:val="002570B5"/>
    <w:rsid w:val="00257536"/>
    <w:rsid w:val="00257725"/>
    <w:rsid w:val="0026050D"/>
    <w:rsid w:val="0026095D"/>
    <w:rsid w:val="00260A4E"/>
    <w:rsid w:val="00260BD8"/>
    <w:rsid w:val="002619A4"/>
    <w:rsid w:val="00262082"/>
    <w:rsid w:val="00262356"/>
    <w:rsid w:val="00262441"/>
    <w:rsid w:val="00263775"/>
    <w:rsid w:val="00263A03"/>
    <w:rsid w:val="00264282"/>
    <w:rsid w:val="002647EF"/>
    <w:rsid w:val="00264CA0"/>
    <w:rsid w:val="00265D5C"/>
    <w:rsid w:val="00266A19"/>
    <w:rsid w:val="00270DFB"/>
    <w:rsid w:val="0027138C"/>
    <w:rsid w:val="002725B5"/>
    <w:rsid w:val="00273383"/>
    <w:rsid w:val="002733F1"/>
    <w:rsid w:val="00273D01"/>
    <w:rsid w:val="00273F6D"/>
    <w:rsid w:val="0027468D"/>
    <w:rsid w:val="00274AA6"/>
    <w:rsid w:val="002769BE"/>
    <w:rsid w:val="00276AC5"/>
    <w:rsid w:val="00276F9E"/>
    <w:rsid w:val="002779E5"/>
    <w:rsid w:val="0028105C"/>
    <w:rsid w:val="00282187"/>
    <w:rsid w:val="002822B2"/>
    <w:rsid w:val="0028256C"/>
    <w:rsid w:val="0028427B"/>
    <w:rsid w:val="002845B7"/>
    <w:rsid w:val="00285D68"/>
    <w:rsid w:val="00285DD4"/>
    <w:rsid w:val="00286015"/>
    <w:rsid w:val="00286810"/>
    <w:rsid w:val="00291008"/>
    <w:rsid w:val="00292CF9"/>
    <w:rsid w:val="00293537"/>
    <w:rsid w:val="00294025"/>
    <w:rsid w:val="00295BA9"/>
    <w:rsid w:val="00296826"/>
    <w:rsid w:val="0029716B"/>
    <w:rsid w:val="002A0FFF"/>
    <w:rsid w:val="002A1D28"/>
    <w:rsid w:val="002A214A"/>
    <w:rsid w:val="002A2D41"/>
    <w:rsid w:val="002A35F7"/>
    <w:rsid w:val="002A52C2"/>
    <w:rsid w:val="002A5380"/>
    <w:rsid w:val="002A571A"/>
    <w:rsid w:val="002A7201"/>
    <w:rsid w:val="002A7203"/>
    <w:rsid w:val="002B1504"/>
    <w:rsid w:val="002B175C"/>
    <w:rsid w:val="002B1AE7"/>
    <w:rsid w:val="002B3123"/>
    <w:rsid w:val="002B3C28"/>
    <w:rsid w:val="002B427F"/>
    <w:rsid w:val="002B4F4B"/>
    <w:rsid w:val="002B5704"/>
    <w:rsid w:val="002B64B8"/>
    <w:rsid w:val="002B67D4"/>
    <w:rsid w:val="002B6EAA"/>
    <w:rsid w:val="002B7028"/>
    <w:rsid w:val="002C073C"/>
    <w:rsid w:val="002C0FF8"/>
    <w:rsid w:val="002C1617"/>
    <w:rsid w:val="002C171F"/>
    <w:rsid w:val="002C18F4"/>
    <w:rsid w:val="002C1E47"/>
    <w:rsid w:val="002C23DD"/>
    <w:rsid w:val="002C3792"/>
    <w:rsid w:val="002C37B2"/>
    <w:rsid w:val="002C3C27"/>
    <w:rsid w:val="002C4FE1"/>
    <w:rsid w:val="002C6095"/>
    <w:rsid w:val="002C6319"/>
    <w:rsid w:val="002C6E18"/>
    <w:rsid w:val="002C7F59"/>
    <w:rsid w:val="002D08BA"/>
    <w:rsid w:val="002D10CD"/>
    <w:rsid w:val="002D185F"/>
    <w:rsid w:val="002D20C2"/>
    <w:rsid w:val="002D29FF"/>
    <w:rsid w:val="002D3240"/>
    <w:rsid w:val="002D4147"/>
    <w:rsid w:val="002D4434"/>
    <w:rsid w:val="002D513E"/>
    <w:rsid w:val="002D6345"/>
    <w:rsid w:val="002E0516"/>
    <w:rsid w:val="002E059A"/>
    <w:rsid w:val="002E09E1"/>
    <w:rsid w:val="002E2963"/>
    <w:rsid w:val="002E5D80"/>
    <w:rsid w:val="002E6721"/>
    <w:rsid w:val="002E6EAE"/>
    <w:rsid w:val="002F08B8"/>
    <w:rsid w:val="002F0918"/>
    <w:rsid w:val="002F0FEC"/>
    <w:rsid w:val="002F12F0"/>
    <w:rsid w:val="002F1423"/>
    <w:rsid w:val="002F31DB"/>
    <w:rsid w:val="002F3BAB"/>
    <w:rsid w:val="002F3F7D"/>
    <w:rsid w:val="002F4762"/>
    <w:rsid w:val="002F4E49"/>
    <w:rsid w:val="002F5427"/>
    <w:rsid w:val="002F66FD"/>
    <w:rsid w:val="002F6E22"/>
    <w:rsid w:val="002F7AEF"/>
    <w:rsid w:val="003009A0"/>
    <w:rsid w:val="00300AE8"/>
    <w:rsid w:val="00300BE0"/>
    <w:rsid w:val="00300C8A"/>
    <w:rsid w:val="003024DB"/>
    <w:rsid w:val="00302740"/>
    <w:rsid w:val="00303676"/>
    <w:rsid w:val="003054D0"/>
    <w:rsid w:val="003058AB"/>
    <w:rsid w:val="00305B1D"/>
    <w:rsid w:val="0030642D"/>
    <w:rsid w:val="00306DC9"/>
    <w:rsid w:val="003077D0"/>
    <w:rsid w:val="003102F9"/>
    <w:rsid w:val="00310441"/>
    <w:rsid w:val="00310B85"/>
    <w:rsid w:val="00313AC5"/>
    <w:rsid w:val="00315719"/>
    <w:rsid w:val="003170F1"/>
    <w:rsid w:val="00317127"/>
    <w:rsid w:val="003207B8"/>
    <w:rsid w:val="00322227"/>
    <w:rsid w:val="003237A9"/>
    <w:rsid w:val="0032536D"/>
    <w:rsid w:val="003257CE"/>
    <w:rsid w:val="00326F0C"/>
    <w:rsid w:val="00327884"/>
    <w:rsid w:val="003309D3"/>
    <w:rsid w:val="00331403"/>
    <w:rsid w:val="00332C1A"/>
    <w:rsid w:val="0033330C"/>
    <w:rsid w:val="00333ACE"/>
    <w:rsid w:val="00333BAE"/>
    <w:rsid w:val="003350EB"/>
    <w:rsid w:val="00335F0F"/>
    <w:rsid w:val="003362FF"/>
    <w:rsid w:val="00336EF9"/>
    <w:rsid w:val="00340136"/>
    <w:rsid w:val="00340CD1"/>
    <w:rsid w:val="00341280"/>
    <w:rsid w:val="00341899"/>
    <w:rsid w:val="00341D45"/>
    <w:rsid w:val="003423EF"/>
    <w:rsid w:val="0034264E"/>
    <w:rsid w:val="00345834"/>
    <w:rsid w:val="00347E2C"/>
    <w:rsid w:val="00347EB7"/>
    <w:rsid w:val="00350083"/>
    <w:rsid w:val="003500B6"/>
    <w:rsid w:val="00351459"/>
    <w:rsid w:val="00351C8D"/>
    <w:rsid w:val="00351F2F"/>
    <w:rsid w:val="003531DE"/>
    <w:rsid w:val="003535C3"/>
    <w:rsid w:val="0035405D"/>
    <w:rsid w:val="00354B20"/>
    <w:rsid w:val="003567B9"/>
    <w:rsid w:val="00357E19"/>
    <w:rsid w:val="00360948"/>
    <w:rsid w:val="00362B77"/>
    <w:rsid w:val="00362DD6"/>
    <w:rsid w:val="003633AC"/>
    <w:rsid w:val="00363A51"/>
    <w:rsid w:val="0036472C"/>
    <w:rsid w:val="00364F13"/>
    <w:rsid w:val="003658B7"/>
    <w:rsid w:val="00365EF8"/>
    <w:rsid w:val="00366D9D"/>
    <w:rsid w:val="003675F5"/>
    <w:rsid w:val="00370839"/>
    <w:rsid w:val="003708FE"/>
    <w:rsid w:val="003715CD"/>
    <w:rsid w:val="00371636"/>
    <w:rsid w:val="003716D5"/>
    <w:rsid w:val="00372B9F"/>
    <w:rsid w:val="00373C87"/>
    <w:rsid w:val="00373FD3"/>
    <w:rsid w:val="00375085"/>
    <w:rsid w:val="00375BC6"/>
    <w:rsid w:val="003767CD"/>
    <w:rsid w:val="00377AEE"/>
    <w:rsid w:val="00377EF2"/>
    <w:rsid w:val="00380858"/>
    <w:rsid w:val="00380D95"/>
    <w:rsid w:val="0038151C"/>
    <w:rsid w:val="00382BE4"/>
    <w:rsid w:val="003844AE"/>
    <w:rsid w:val="00384D87"/>
    <w:rsid w:val="00385CB6"/>
    <w:rsid w:val="00386207"/>
    <w:rsid w:val="003869D3"/>
    <w:rsid w:val="003872C7"/>
    <w:rsid w:val="003901D1"/>
    <w:rsid w:val="003911B0"/>
    <w:rsid w:val="00391DC8"/>
    <w:rsid w:val="00392E5C"/>
    <w:rsid w:val="00393999"/>
    <w:rsid w:val="00393D34"/>
    <w:rsid w:val="00395FFC"/>
    <w:rsid w:val="00396C4A"/>
    <w:rsid w:val="00396ED2"/>
    <w:rsid w:val="003975D3"/>
    <w:rsid w:val="00397DA3"/>
    <w:rsid w:val="003A0158"/>
    <w:rsid w:val="003A0D57"/>
    <w:rsid w:val="003A38ED"/>
    <w:rsid w:val="003A4814"/>
    <w:rsid w:val="003A5587"/>
    <w:rsid w:val="003A584E"/>
    <w:rsid w:val="003A62AF"/>
    <w:rsid w:val="003A693E"/>
    <w:rsid w:val="003A76D9"/>
    <w:rsid w:val="003B54F7"/>
    <w:rsid w:val="003B5578"/>
    <w:rsid w:val="003B56FE"/>
    <w:rsid w:val="003B58FB"/>
    <w:rsid w:val="003B5A08"/>
    <w:rsid w:val="003B6201"/>
    <w:rsid w:val="003B7C7B"/>
    <w:rsid w:val="003C0808"/>
    <w:rsid w:val="003C2B08"/>
    <w:rsid w:val="003C33F6"/>
    <w:rsid w:val="003C3E68"/>
    <w:rsid w:val="003C5043"/>
    <w:rsid w:val="003C5787"/>
    <w:rsid w:val="003C65E5"/>
    <w:rsid w:val="003C65F5"/>
    <w:rsid w:val="003C6C8C"/>
    <w:rsid w:val="003C7719"/>
    <w:rsid w:val="003C7D80"/>
    <w:rsid w:val="003D031A"/>
    <w:rsid w:val="003D0CD5"/>
    <w:rsid w:val="003D176E"/>
    <w:rsid w:val="003D219A"/>
    <w:rsid w:val="003D2279"/>
    <w:rsid w:val="003D2869"/>
    <w:rsid w:val="003D38C4"/>
    <w:rsid w:val="003D40BB"/>
    <w:rsid w:val="003D5019"/>
    <w:rsid w:val="003D51D0"/>
    <w:rsid w:val="003D5348"/>
    <w:rsid w:val="003E0535"/>
    <w:rsid w:val="003E093D"/>
    <w:rsid w:val="003E203E"/>
    <w:rsid w:val="003E22A3"/>
    <w:rsid w:val="003E38A1"/>
    <w:rsid w:val="003E3F02"/>
    <w:rsid w:val="003E410C"/>
    <w:rsid w:val="003E4E99"/>
    <w:rsid w:val="003E515B"/>
    <w:rsid w:val="003E5AEB"/>
    <w:rsid w:val="003E76EA"/>
    <w:rsid w:val="003E7D1B"/>
    <w:rsid w:val="003E7FD0"/>
    <w:rsid w:val="003F0689"/>
    <w:rsid w:val="003F0EC3"/>
    <w:rsid w:val="003F310C"/>
    <w:rsid w:val="003F475F"/>
    <w:rsid w:val="003F4B22"/>
    <w:rsid w:val="003F5C61"/>
    <w:rsid w:val="003F5EC2"/>
    <w:rsid w:val="003F6D41"/>
    <w:rsid w:val="003F799D"/>
    <w:rsid w:val="003F7A0C"/>
    <w:rsid w:val="0040072F"/>
    <w:rsid w:val="0040082E"/>
    <w:rsid w:val="00403C59"/>
    <w:rsid w:val="004045EC"/>
    <w:rsid w:val="004050B1"/>
    <w:rsid w:val="00405126"/>
    <w:rsid w:val="00405C35"/>
    <w:rsid w:val="00407833"/>
    <w:rsid w:val="00407D2A"/>
    <w:rsid w:val="004102C0"/>
    <w:rsid w:val="0041201E"/>
    <w:rsid w:val="00412F19"/>
    <w:rsid w:val="004133E3"/>
    <w:rsid w:val="004158ED"/>
    <w:rsid w:val="004165D7"/>
    <w:rsid w:val="00417457"/>
    <w:rsid w:val="004174FC"/>
    <w:rsid w:val="00417846"/>
    <w:rsid w:val="00417A5C"/>
    <w:rsid w:val="00421EE1"/>
    <w:rsid w:val="004220AA"/>
    <w:rsid w:val="0042303A"/>
    <w:rsid w:val="0042308F"/>
    <w:rsid w:val="00426215"/>
    <w:rsid w:val="004263A8"/>
    <w:rsid w:val="00430209"/>
    <w:rsid w:val="00431884"/>
    <w:rsid w:val="004327A6"/>
    <w:rsid w:val="00432918"/>
    <w:rsid w:val="00432E87"/>
    <w:rsid w:val="004336D1"/>
    <w:rsid w:val="00433C9C"/>
    <w:rsid w:val="00434AC7"/>
    <w:rsid w:val="00435885"/>
    <w:rsid w:val="0043596F"/>
    <w:rsid w:val="004368E2"/>
    <w:rsid w:val="0043697D"/>
    <w:rsid w:val="00436E00"/>
    <w:rsid w:val="0043700D"/>
    <w:rsid w:val="004408EA"/>
    <w:rsid w:val="00440EFF"/>
    <w:rsid w:val="00441873"/>
    <w:rsid w:val="00441CB8"/>
    <w:rsid w:val="004425AE"/>
    <w:rsid w:val="004426AD"/>
    <w:rsid w:val="00442D4F"/>
    <w:rsid w:val="0044351D"/>
    <w:rsid w:val="00443AAA"/>
    <w:rsid w:val="00444758"/>
    <w:rsid w:val="0044490E"/>
    <w:rsid w:val="00445283"/>
    <w:rsid w:val="00445888"/>
    <w:rsid w:val="00445A79"/>
    <w:rsid w:val="00447658"/>
    <w:rsid w:val="00447BDA"/>
    <w:rsid w:val="004525EB"/>
    <w:rsid w:val="00452B8D"/>
    <w:rsid w:val="00453325"/>
    <w:rsid w:val="004550A7"/>
    <w:rsid w:val="004557B7"/>
    <w:rsid w:val="00455F6F"/>
    <w:rsid w:val="00455FEF"/>
    <w:rsid w:val="00456941"/>
    <w:rsid w:val="00456C7B"/>
    <w:rsid w:val="004603CB"/>
    <w:rsid w:val="00460E19"/>
    <w:rsid w:val="0046172A"/>
    <w:rsid w:val="00462327"/>
    <w:rsid w:val="0046234E"/>
    <w:rsid w:val="00462467"/>
    <w:rsid w:val="0046393E"/>
    <w:rsid w:val="00464825"/>
    <w:rsid w:val="004651DC"/>
    <w:rsid w:val="00465C3A"/>
    <w:rsid w:val="00466049"/>
    <w:rsid w:val="00466348"/>
    <w:rsid w:val="00466587"/>
    <w:rsid w:val="00466A79"/>
    <w:rsid w:val="004673FF"/>
    <w:rsid w:val="004678AF"/>
    <w:rsid w:val="004727EA"/>
    <w:rsid w:val="00472EBE"/>
    <w:rsid w:val="004730F4"/>
    <w:rsid w:val="00473A52"/>
    <w:rsid w:val="00473C14"/>
    <w:rsid w:val="00474C27"/>
    <w:rsid w:val="004756D9"/>
    <w:rsid w:val="0048027A"/>
    <w:rsid w:val="00480CDD"/>
    <w:rsid w:val="00480FE8"/>
    <w:rsid w:val="00481D3F"/>
    <w:rsid w:val="00482767"/>
    <w:rsid w:val="00482B4E"/>
    <w:rsid w:val="00482B52"/>
    <w:rsid w:val="0048480F"/>
    <w:rsid w:val="00484AB2"/>
    <w:rsid w:val="00484C19"/>
    <w:rsid w:val="00486885"/>
    <w:rsid w:val="00490D20"/>
    <w:rsid w:val="00492CB0"/>
    <w:rsid w:val="004935D4"/>
    <w:rsid w:val="0049437F"/>
    <w:rsid w:val="00494577"/>
    <w:rsid w:val="0049559B"/>
    <w:rsid w:val="0049600C"/>
    <w:rsid w:val="0049678D"/>
    <w:rsid w:val="00496818"/>
    <w:rsid w:val="004A0840"/>
    <w:rsid w:val="004A1B84"/>
    <w:rsid w:val="004A1D98"/>
    <w:rsid w:val="004A1E5B"/>
    <w:rsid w:val="004A2007"/>
    <w:rsid w:val="004A30CF"/>
    <w:rsid w:val="004A3C6C"/>
    <w:rsid w:val="004A4D24"/>
    <w:rsid w:val="004A5DDE"/>
    <w:rsid w:val="004A7164"/>
    <w:rsid w:val="004A7540"/>
    <w:rsid w:val="004B0671"/>
    <w:rsid w:val="004B0B5B"/>
    <w:rsid w:val="004B1A0C"/>
    <w:rsid w:val="004B46E3"/>
    <w:rsid w:val="004B5316"/>
    <w:rsid w:val="004B5438"/>
    <w:rsid w:val="004B5AC7"/>
    <w:rsid w:val="004B5F7B"/>
    <w:rsid w:val="004C00F8"/>
    <w:rsid w:val="004C0396"/>
    <w:rsid w:val="004C16D5"/>
    <w:rsid w:val="004C1989"/>
    <w:rsid w:val="004C1E13"/>
    <w:rsid w:val="004C3039"/>
    <w:rsid w:val="004C3D7C"/>
    <w:rsid w:val="004C4AFB"/>
    <w:rsid w:val="004C547C"/>
    <w:rsid w:val="004D2AFE"/>
    <w:rsid w:val="004D3D99"/>
    <w:rsid w:val="004D4511"/>
    <w:rsid w:val="004D49DC"/>
    <w:rsid w:val="004D4BB6"/>
    <w:rsid w:val="004D52A8"/>
    <w:rsid w:val="004D5E67"/>
    <w:rsid w:val="004D791A"/>
    <w:rsid w:val="004E0397"/>
    <w:rsid w:val="004E11DD"/>
    <w:rsid w:val="004E1752"/>
    <w:rsid w:val="004E2AE9"/>
    <w:rsid w:val="004E49AF"/>
    <w:rsid w:val="004E515B"/>
    <w:rsid w:val="004E582D"/>
    <w:rsid w:val="004E6578"/>
    <w:rsid w:val="004E6A29"/>
    <w:rsid w:val="004E75E6"/>
    <w:rsid w:val="004F0857"/>
    <w:rsid w:val="004F100C"/>
    <w:rsid w:val="004F12AA"/>
    <w:rsid w:val="004F3101"/>
    <w:rsid w:val="004F3F8D"/>
    <w:rsid w:val="004F51FA"/>
    <w:rsid w:val="004F5C06"/>
    <w:rsid w:val="004F6D90"/>
    <w:rsid w:val="005001F5"/>
    <w:rsid w:val="00500ED6"/>
    <w:rsid w:val="005012DE"/>
    <w:rsid w:val="00501BC6"/>
    <w:rsid w:val="00501DFD"/>
    <w:rsid w:val="00503EA4"/>
    <w:rsid w:val="00504C29"/>
    <w:rsid w:val="00505229"/>
    <w:rsid w:val="005054BC"/>
    <w:rsid w:val="00505992"/>
    <w:rsid w:val="00506C4D"/>
    <w:rsid w:val="00506E1F"/>
    <w:rsid w:val="0050718D"/>
    <w:rsid w:val="0050772B"/>
    <w:rsid w:val="005079A0"/>
    <w:rsid w:val="00511C68"/>
    <w:rsid w:val="00512281"/>
    <w:rsid w:val="00513342"/>
    <w:rsid w:val="00513365"/>
    <w:rsid w:val="005134B1"/>
    <w:rsid w:val="00514F1E"/>
    <w:rsid w:val="0051665E"/>
    <w:rsid w:val="005174D2"/>
    <w:rsid w:val="00520E80"/>
    <w:rsid w:val="005214EE"/>
    <w:rsid w:val="0052156B"/>
    <w:rsid w:val="0052416D"/>
    <w:rsid w:val="00524272"/>
    <w:rsid w:val="0052500F"/>
    <w:rsid w:val="005250BA"/>
    <w:rsid w:val="0052592A"/>
    <w:rsid w:val="00525ABF"/>
    <w:rsid w:val="00525E72"/>
    <w:rsid w:val="00527FFD"/>
    <w:rsid w:val="00530081"/>
    <w:rsid w:val="00530BA8"/>
    <w:rsid w:val="005314BE"/>
    <w:rsid w:val="00532A80"/>
    <w:rsid w:val="00533916"/>
    <w:rsid w:val="0053402D"/>
    <w:rsid w:val="00536594"/>
    <w:rsid w:val="005379B1"/>
    <w:rsid w:val="005401C2"/>
    <w:rsid w:val="00540346"/>
    <w:rsid w:val="00541967"/>
    <w:rsid w:val="005454ED"/>
    <w:rsid w:val="00545698"/>
    <w:rsid w:val="00546492"/>
    <w:rsid w:val="00546564"/>
    <w:rsid w:val="00546B31"/>
    <w:rsid w:val="00546C11"/>
    <w:rsid w:val="00546DD4"/>
    <w:rsid w:val="00546E60"/>
    <w:rsid w:val="00546E9A"/>
    <w:rsid w:val="005504FB"/>
    <w:rsid w:val="005527FF"/>
    <w:rsid w:val="00553198"/>
    <w:rsid w:val="00554666"/>
    <w:rsid w:val="00555220"/>
    <w:rsid w:val="00555FF3"/>
    <w:rsid w:val="0055629A"/>
    <w:rsid w:val="0055637C"/>
    <w:rsid w:val="00556CC1"/>
    <w:rsid w:val="005575FA"/>
    <w:rsid w:val="00557AC9"/>
    <w:rsid w:val="00557B20"/>
    <w:rsid w:val="0056099F"/>
    <w:rsid w:val="00561445"/>
    <w:rsid w:val="00561D9B"/>
    <w:rsid w:val="00561E56"/>
    <w:rsid w:val="00562722"/>
    <w:rsid w:val="00562A34"/>
    <w:rsid w:val="00562D66"/>
    <w:rsid w:val="00564946"/>
    <w:rsid w:val="00565015"/>
    <w:rsid w:val="00565672"/>
    <w:rsid w:val="00565EA0"/>
    <w:rsid w:val="00572438"/>
    <w:rsid w:val="005730A7"/>
    <w:rsid w:val="005746BC"/>
    <w:rsid w:val="00574F3D"/>
    <w:rsid w:val="005756E6"/>
    <w:rsid w:val="00576CA6"/>
    <w:rsid w:val="00577454"/>
    <w:rsid w:val="00577772"/>
    <w:rsid w:val="00577B9F"/>
    <w:rsid w:val="00577C40"/>
    <w:rsid w:val="0058019D"/>
    <w:rsid w:val="00580A61"/>
    <w:rsid w:val="0058170E"/>
    <w:rsid w:val="00582215"/>
    <w:rsid w:val="00582296"/>
    <w:rsid w:val="0058249A"/>
    <w:rsid w:val="00584707"/>
    <w:rsid w:val="005849D1"/>
    <w:rsid w:val="005859BD"/>
    <w:rsid w:val="00586518"/>
    <w:rsid w:val="00587220"/>
    <w:rsid w:val="0058725D"/>
    <w:rsid w:val="00587564"/>
    <w:rsid w:val="00587924"/>
    <w:rsid w:val="00591FA6"/>
    <w:rsid w:val="00593E40"/>
    <w:rsid w:val="005947A4"/>
    <w:rsid w:val="00595A51"/>
    <w:rsid w:val="00597419"/>
    <w:rsid w:val="005A03FB"/>
    <w:rsid w:val="005A290C"/>
    <w:rsid w:val="005A2CE5"/>
    <w:rsid w:val="005A2D66"/>
    <w:rsid w:val="005A2E86"/>
    <w:rsid w:val="005A378D"/>
    <w:rsid w:val="005A3CEF"/>
    <w:rsid w:val="005A490C"/>
    <w:rsid w:val="005A57A9"/>
    <w:rsid w:val="005A66E9"/>
    <w:rsid w:val="005A6B6D"/>
    <w:rsid w:val="005A6FC0"/>
    <w:rsid w:val="005A7742"/>
    <w:rsid w:val="005A775D"/>
    <w:rsid w:val="005B1B8A"/>
    <w:rsid w:val="005B57E4"/>
    <w:rsid w:val="005B6DD5"/>
    <w:rsid w:val="005B71EC"/>
    <w:rsid w:val="005B7A11"/>
    <w:rsid w:val="005B7F49"/>
    <w:rsid w:val="005C0263"/>
    <w:rsid w:val="005C07F0"/>
    <w:rsid w:val="005C0F4E"/>
    <w:rsid w:val="005C2998"/>
    <w:rsid w:val="005C3233"/>
    <w:rsid w:val="005C460F"/>
    <w:rsid w:val="005C4FC0"/>
    <w:rsid w:val="005C5064"/>
    <w:rsid w:val="005C5786"/>
    <w:rsid w:val="005C61F5"/>
    <w:rsid w:val="005C6D8E"/>
    <w:rsid w:val="005C6E34"/>
    <w:rsid w:val="005C7C1A"/>
    <w:rsid w:val="005D03B6"/>
    <w:rsid w:val="005D1B70"/>
    <w:rsid w:val="005D37D3"/>
    <w:rsid w:val="005D4394"/>
    <w:rsid w:val="005D4486"/>
    <w:rsid w:val="005D45F2"/>
    <w:rsid w:val="005D4D28"/>
    <w:rsid w:val="005D6D23"/>
    <w:rsid w:val="005D759E"/>
    <w:rsid w:val="005D7625"/>
    <w:rsid w:val="005E0494"/>
    <w:rsid w:val="005E0860"/>
    <w:rsid w:val="005E09D4"/>
    <w:rsid w:val="005E0ACE"/>
    <w:rsid w:val="005E2782"/>
    <w:rsid w:val="005E2D37"/>
    <w:rsid w:val="005E3A15"/>
    <w:rsid w:val="005E3F78"/>
    <w:rsid w:val="005E4203"/>
    <w:rsid w:val="005E434E"/>
    <w:rsid w:val="005E4EBA"/>
    <w:rsid w:val="005E5FCA"/>
    <w:rsid w:val="005E6FEC"/>
    <w:rsid w:val="005E71B6"/>
    <w:rsid w:val="005E7332"/>
    <w:rsid w:val="005F1518"/>
    <w:rsid w:val="005F1540"/>
    <w:rsid w:val="005F1D85"/>
    <w:rsid w:val="005F253D"/>
    <w:rsid w:val="005F3078"/>
    <w:rsid w:val="005F4E0F"/>
    <w:rsid w:val="005F60C8"/>
    <w:rsid w:val="005F72C4"/>
    <w:rsid w:val="005F7475"/>
    <w:rsid w:val="005F7664"/>
    <w:rsid w:val="00600174"/>
    <w:rsid w:val="00602BE3"/>
    <w:rsid w:val="006038D6"/>
    <w:rsid w:val="00606263"/>
    <w:rsid w:val="00606724"/>
    <w:rsid w:val="00606BE2"/>
    <w:rsid w:val="00607CD1"/>
    <w:rsid w:val="00610D13"/>
    <w:rsid w:val="006110CD"/>
    <w:rsid w:val="00611C2C"/>
    <w:rsid w:val="00612526"/>
    <w:rsid w:val="00614146"/>
    <w:rsid w:val="006149B2"/>
    <w:rsid w:val="00614F41"/>
    <w:rsid w:val="00616732"/>
    <w:rsid w:val="0062093B"/>
    <w:rsid w:val="00621258"/>
    <w:rsid w:val="006219DD"/>
    <w:rsid w:val="00621F7D"/>
    <w:rsid w:val="0062285A"/>
    <w:rsid w:val="0062311F"/>
    <w:rsid w:val="00623181"/>
    <w:rsid w:val="0062350C"/>
    <w:rsid w:val="006238BA"/>
    <w:rsid w:val="00624859"/>
    <w:rsid w:val="0062513B"/>
    <w:rsid w:val="006263E6"/>
    <w:rsid w:val="0062771A"/>
    <w:rsid w:val="00627BBD"/>
    <w:rsid w:val="00631632"/>
    <w:rsid w:val="00632584"/>
    <w:rsid w:val="006338D6"/>
    <w:rsid w:val="00634308"/>
    <w:rsid w:val="006354A6"/>
    <w:rsid w:val="00636542"/>
    <w:rsid w:val="00640376"/>
    <w:rsid w:val="00640526"/>
    <w:rsid w:val="00641376"/>
    <w:rsid w:val="006415CE"/>
    <w:rsid w:val="00641C02"/>
    <w:rsid w:val="00641CB8"/>
    <w:rsid w:val="006448CD"/>
    <w:rsid w:val="006449EF"/>
    <w:rsid w:val="00644D1A"/>
    <w:rsid w:val="00645547"/>
    <w:rsid w:val="00647552"/>
    <w:rsid w:val="00650A41"/>
    <w:rsid w:val="00650C61"/>
    <w:rsid w:val="00651190"/>
    <w:rsid w:val="00654291"/>
    <w:rsid w:val="00654B7C"/>
    <w:rsid w:val="00655CCF"/>
    <w:rsid w:val="00656A02"/>
    <w:rsid w:val="00660743"/>
    <w:rsid w:val="006626D3"/>
    <w:rsid w:val="00662D78"/>
    <w:rsid w:val="00662F32"/>
    <w:rsid w:val="00664358"/>
    <w:rsid w:val="00664B29"/>
    <w:rsid w:val="00665317"/>
    <w:rsid w:val="00666072"/>
    <w:rsid w:val="006665D2"/>
    <w:rsid w:val="00666D0E"/>
    <w:rsid w:val="00667600"/>
    <w:rsid w:val="00667910"/>
    <w:rsid w:val="00670BA7"/>
    <w:rsid w:val="00670CAE"/>
    <w:rsid w:val="00671833"/>
    <w:rsid w:val="00671A05"/>
    <w:rsid w:val="00671C30"/>
    <w:rsid w:val="00671F1D"/>
    <w:rsid w:val="006727BA"/>
    <w:rsid w:val="006728F0"/>
    <w:rsid w:val="00674133"/>
    <w:rsid w:val="006751F3"/>
    <w:rsid w:val="00675FE8"/>
    <w:rsid w:val="006764BA"/>
    <w:rsid w:val="006771E1"/>
    <w:rsid w:val="0067763D"/>
    <w:rsid w:val="00680261"/>
    <w:rsid w:val="006821FC"/>
    <w:rsid w:val="00682C38"/>
    <w:rsid w:val="006835BB"/>
    <w:rsid w:val="00683A59"/>
    <w:rsid w:val="0068479D"/>
    <w:rsid w:val="00684D46"/>
    <w:rsid w:val="00685609"/>
    <w:rsid w:val="00686E2C"/>
    <w:rsid w:val="00690023"/>
    <w:rsid w:val="00690229"/>
    <w:rsid w:val="00690C05"/>
    <w:rsid w:val="00692A24"/>
    <w:rsid w:val="00693975"/>
    <w:rsid w:val="00693CB4"/>
    <w:rsid w:val="00693E87"/>
    <w:rsid w:val="00695EC7"/>
    <w:rsid w:val="00696247"/>
    <w:rsid w:val="006967D9"/>
    <w:rsid w:val="00696CF2"/>
    <w:rsid w:val="006972BF"/>
    <w:rsid w:val="006A5E65"/>
    <w:rsid w:val="006A6075"/>
    <w:rsid w:val="006A6746"/>
    <w:rsid w:val="006A7A95"/>
    <w:rsid w:val="006B0168"/>
    <w:rsid w:val="006B1A14"/>
    <w:rsid w:val="006B2B25"/>
    <w:rsid w:val="006B2B74"/>
    <w:rsid w:val="006B338A"/>
    <w:rsid w:val="006B37E1"/>
    <w:rsid w:val="006B45CB"/>
    <w:rsid w:val="006B4928"/>
    <w:rsid w:val="006B5B85"/>
    <w:rsid w:val="006B5BCA"/>
    <w:rsid w:val="006B5D39"/>
    <w:rsid w:val="006B60C1"/>
    <w:rsid w:val="006B6513"/>
    <w:rsid w:val="006B651D"/>
    <w:rsid w:val="006B6BC3"/>
    <w:rsid w:val="006B7B4C"/>
    <w:rsid w:val="006B7B51"/>
    <w:rsid w:val="006B7DC0"/>
    <w:rsid w:val="006C0000"/>
    <w:rsid w:val="006C006D"/>
    <w:rsid w:val="006C0183"/>
    <w:rsid w:val="006C06DD"/>
    <w:rsid w:val="006C1745"/>
    <w:rsid w:val="006C2042"/>
    <w:rsid w:val="006C4979"/>
    <w:rsid w:val="006C6A68"/>
    <w:rsid w:val="006C7045"/>
    <w:rsid w:val="006C7F1A"/>
    <w:rsid w:val="006D12BC"/>
    <w:rsid w:val="006D1559"/>
    <w:rsid w:val="006D1B9B"/>
    <w:rsid w:val="006D36A4"/>
    <w:rsid w:val="006D43D5"/>
    <w:rsid w:val="006D7372"/>
    <w:rsid w:val="006E0137"/>
    <w:rsid w:val="006E0C19"/>
    <w:rsid w:val="006E33BE"/>
    <w:rsid w:val="006E341F"/>
    <w:rsid w:val="006E3B9B"/>
    <w:rsid w:val="006E50C5"/>
    <w:rsid w:val="006E5FFA"/>
    <w:rsid w:val="006E6417"/>
    <w:rsid w:val="006E7032"/>
    <w:rsid w:val="006E705F"/>
    <w:rsid w:val="006E72DD"/>
    <w:rsid w:val="006E7905"/>
    <w:rsid w:val="006F054C"/>
    <w:rsid w:val="006F1ACB"/>
    <w:rsid w:val="006F22B8"/>
    <w:rsid w:val="006F2885"/>
    <w:rsid w:val="006F2A96"/>
    <w:rsid w:val="006F50D4"/>
    <w:rsid w:val="006F5D21"/>
    <w:rsid w:val="006F7506"/>
    <w:rsid w:val="007047ED"/>
    <w:rsid w:val="00704E31"/>
    <w:rsid w:val="00705915"/>
    <w:rsid w:val="00705E59"/>
    <w:rsid w:val="007073EC"/>
    <w:rsid w:val="007102E6"/>
    <w:rsid w:val="00710ECC"/>
    <w:rsid w:val="0071152C"/>
    <w:rsid w:val="00713067"/>
    <w:rsid w:val="00713C7D"/>
    <w:rsid w:val="00713F23"/>
    <w:rsid w:val="00714515"/>
    <w:rsid w:val="00714608"/>
    <w:rsid w:val="00714CD3"/>
    <w:rsid w:val="00715670"/>
    <w:rsid w:val="00715A1E"/>
    <w:rsid w:val="00717A34"/>
    <w:rsid w:val="007200E1"/>
    <w:rsid w:val="00720466"/>
    <w:rsid w:val="00720A14"/>
    <w:rsid w:val="00721413"/>
    <w:rsid w:val="00721CB5"/>
    <w:rsid w:val="0072250C"/>
    <w:rsid w:val="00723A0B"/>
    <w:rsid w:val="00726D9F"/>
    <w:rsid w:val="00727BD0"/>
    <w:rsid w:val="00730331"/>
    <w:rsid w:val="007326A9"/>
    <w:rsid w:val="007327BB"/>
    <w:rsid w:val="00733C2D"/>
    <w:rsid w:val="00734793"/>
    <w:rsid w:val="00734E12"/>
    <w:rsid w:val="00736049"/>
    <w:rsid w:val="00736351"/>
    <w:rsid w:val="007363F6"/>
    <w:rsid w:val="00737655"/>
    <w:rsid w:val="00740C13"/>
    <w:rsid w:val="00740F34"/>
    <w:rsid w:val="00741072"/>
    <w:rsid w:val="007434DF"/>
    <w:rsid w:val="00743EAB"/>
    <w:rsid w:val="00745430"/>
    <w:rsid w:val="00745859"/>
    <w:rsid w:val="00746332"/>
    <w:rsid w:val="007465C9"/>
    <w:rsid w:val="007469D7"/>
    <w:rsid w:val="00746D87"/>
    <w:rsid w:val="007472D6"/>
    <w:rsid w:val="007478E1"/>
    <w:rsid w:val="007511DC"/>
    <w:rsid w:val="00751608"/>
    <w:rsid w:val="007521AC"/>
    <w:rsid w:val="00753B1E"/>
    <w:rsid w:val="00754C6F"/>
    <w:rsid w:val="00754D2C"/>
    <w:rsid w:val="00756E3C"/>
    <w:rsid w:val="00757772"/>
    <w:rsid w:val="00757A25"/>
    <w:rsid w:val="007602FB"/>
    <w:rsid w:val="00763E59"/>
    <w:rsid w:val="007640DD"/>
    <w:rsid w:val="0076492A"/>
    <w:rsid w:val="007668CF"/>
    <w:rsid w:val="00766DB6"/>
    <w:rsid w:val="00767243"/>
    <w:rsid w:val="007700D4"/>
    <w:rsid w:val="00770E3D"/>
    <w:rsid w:val="00770F6F"/>
    <w:rsid w:val="00771DA3"/>
    <w:rsid w:val="00771F4F"/>
    <w:rsid w:val="00772DDE"/>
    <w:rsid w:val="007730F0"/>
    <w:rsid w:val="00773A4F"/>
    <w:rsid w:val="0077602B"/>
    <w:rsid w:val="007770BE"/>
    <w:rsid w:val="00777919"/>
    <w:rsid w:val="007779C3"/>
    <w:rsid w:val="00780039"/>
    <w:rsid w:val="0078013B"/>
    <w:rsid w:val="0078038F"/>
    <w:rsid w:val="00780C3E"/>
    <w:rsid w:val="007842AC"/>
    <w:rsid w:val="007842F9"/>
    <w:rsid w:val="00784BC9"/>
    <w:rsid w:val="00784F71"/>
    <w:rsid w:val="0078518B"/>
    <w:rsid w:val="00785552"/>
    <w:rsid w:val="00786AE4"/>
    <w:rsid w:val="00786D5F"/>
    <w:rsid w:val="00787406"/>
    <w:rsid w:val="00787B62"/>
    <w:rsid w:val="00787FEE"/>
    <w:rsid w:val="007915B6"/>
    <w:rsid w:val="00791714"/>
    <w:rsid w:val="0079430B"/>
    <w:rsid w:val="00794E47"/>
    <w:rsid w:val="00795F83"/>
    <w:rsid w:val="00797BF6"/>
    <w:rsid w:val="007A0BA8"/>
    <w:rsid w:val="007A1C71"/>
    <w:rsid w:val="007A25A4"/>
    <w:rsid w:val="007A2CAF"/>
    <w:rsid w:val="007A2E46"/>
    <w:rsid w:val="007A31A1"/>
    <w:rsid w:val="007A3AA0"/>
    <w:rsid w:val="007A4297"/>
    <w:rsid w:val="007A51E5"/>
    <w:rsid w:val="007A55EA"/>
    <w:rsid w:val="007A644D"/>
    <w:rsid w:val="007B0E51"/>
    <w:rsid w:val="007B0F2D"/>
    <w:rsid w:val="007B283E"/>
    <w:rsid w:val="007B2931"/>
    <w:rsid w:val="007B2BAC"/>
    <w:rsid w:val="007B3001"/>
    <w:rsid w:val="007B3BFF"/>
    <w:rsid w:val="007B4929"/>
    <w:rsid w:val="007B53AD"/>
    <w:rsid w:val="007B7F58"/>
    <w:rsid w:val="007C0A05"/>
    <w:rsid w:val="007C1A8A"/>
    <w:rsid w:val="007C277C"/>
    <w:rsid w:val="007C2904"/>
    <w:rsid w:val="007C330A"/>
    <w:rsid w:val="007C3C38"/>
    <w:rsid w:val="007C6075"/>
    <w:rsid w:val="007C67AD"/>
    <w:rsid w:val="007C70FE"/>
    <w:rsid w:val="007D0A90"/>
    <w:rsid w:val="007D0E62"/>
    <w:rsid w:val="007D0E74"/>
    <w:rsid w:val="007D2659"/>
    <w:rsid w:val="007D2D62"/>
    <w:rsid w:val="007D31DB"/>
    <w:rsid w:val="007D4AAB"/>
    <w:rsid w:val="007D5052"/>
    <w:rsid w:val="007D56C3"/>
    <w:rsid w:val="007D58A6"/>
    <w:rsid w:val="007D71AB"/>
    <w:rsid w:val="007D761D"/>
    <w:rsid w:val="007D7C46"/>
    <w:rsid w:val="007E1660"/>
    <w:rsid w:val="007E2011"/>
    <w:rsid w:val="007E324E"/>
    <w:rsid w:val="007E32AA"/>
    <w:rsid w:val="007E335D"/>
    <w:rsid w:val="007E3423"/>
    <w:rsid w:val="007E3C51"/>
    <w:rsid w:val="007E4EB4"/>
    <w:rsid w:val="007E5668"/>
    <w:rsid w:val="007E5951"/>
    <w:rsid w:val="007E6F9E"/>
    <w:rsid w:val="007E79B7"/>
    <w:rsid w:val="007E7BFB"/>
    <w:rsid w:val="007E7C80"/>
    <w:rsid w:val="007F1C96"/>
    <w:rsid w:val="007F2786"/>
    <w:rsid w:val="007F287C"/>
    <w:rsid w:val="007F39B7"/>
    <w:rsid w:val="007F39E4"/>
    <w:rsid w:val="007F3DA8"/>
    <w:rsid w:val="007F4605"/>
    <w:rsid w:val="007F4B42"/>
    <w:rsid w:val="007F5100"/>
    <w:rsid w:val="007F64A9"/>
    <w:rsid w:val="007F7520"/>
    <w:rsid w:val="007F75E1"/>
    <w:rsid w:val="007F7CF2"/>
    <w:rsid w:val="00800DE6"/>
    <w:rsid w:val="008014D5"/>
    <w:rsid w:val="00801B60"/>
    <w:rsid w:val="0080217C"/>
    <w:rsid w:val="0080345F"/>
    <w:rsid w:val="00804D4A"/>
    <w:rsid w:val="00806622"/>
    <w:rsid w:val="0080670F"/>
    <w:rsid w:val="00807524"/>
    <w:rsid w:val="008079DF"/>
    <w:rsid w:val="00807FB5"/>
    <w:rsid w:val="00810370"/>
    <w:rsid w:val="008104D3"/>
    <w:rsid w:val="00810669"/>
    <w:rsid w:val="00811EA6"/>
    <w:rsid w:val="00811ED9"/>
    <w:rsid w:val="00812467"/>
    <w:rsid w:val="008130D8"/>
    <w:rsid w:val="00814ACF"/>
    <w:rsid w:val="00814EA1"/>
    <w:rsid w:val="00815808"/>
    <w:rsid w:val="00815855"/>
    <w:rsid w:val="0081663F"/>
    <w:rsid w:val="00817D7F"/>
    <w:rsid w:val="00820B48"/>
    <w:rsid w:val="00820FCF"/>
    <w:rsid w:val="00821135"/>
    <w:rsid w:val="00821E76"/>
    <w:rsid w:val="008233A5"/>
    <w:rsid w:val="0082495C"/>
    <w:rsid w:val="008260B0"/>
    <w:rsid w:val="008263F7"/>
    <w:rsid w:val="00830559"/>
    <w:rsid w:val="008306E1"/>
    <w:rsid w:val="0083073C"/>
    <w:rsid w:val="00830C65"/>
    <w:rsid w:val="00831E97"/>
    <w:rsid w:val="00832652"/>
    <w:rsid w:val="00834756"/>
    <w:rsid w:val="0083587F"/>
    <w:rsid w:val="00835F6F"/>
    <w:rsid w:val="00836588"/>
    <w:rsid w:val="00836640"/>
    <w:rsid w:val="008366B6"/>
    <w:rsid w:val="008366FC"/>
    <w:rsid w:val="00837FCB"/>
    <w:rsid w:val="0084405B"/>
    <w:rsid w:val="00845820"/>
    <w:rsid w:val="00845BB2"/>
    <w:rsid w:val="00846089"/>
    <w:rsid w:val="0084694C"/>
    <w:rsid w:val="00846999"/>
    <w:rsid w:val="00846AFD"/>
    <w:rsid w:val="00847627"/>
    <w:rsid w:val="00847FB6"/>
    <w:rsid w:val="00850068"/>
    <w:rsid w:val="008511C3"/>
    <w:rsid w:val="0085196A"/>
    <w:rsid w:val="008519AF"/>
    <w:rsid w:val="00852393"/>
    <w:rsid w:val="008525E2"/>
    <w:rsid w:val="00855FE1"/>
    <w:rsid w:val="00856219"/>
    <w:rsid w:val="00856362"/>
    <w:rsid w:val="008614C1"/>
    <w:rsid w:val="00861D09"/>
    <w:rsid w:val="00862443"/>
    <w:rsid w:val="00862528"/>
    <w:rsid w:val="00862B23"/>
    <w:rsid w:val="008642E6"/>
    <w:rsid w:val="008664FA"/>
    <w:rsid w:val="00870F9D"/>
    <w:rsid w:val="0087179A"/>
    <w:rsid w:val="00873A59"/>
    <w:rsid w:val="0087648C"/>
    <w:rsid w:val="00876649"/>
    <w:rsid w:val="00876D18"/>
    <w:rsid w:val="008778FF"/>
    <w:rsid w:val="00877993"/>
    <w:rsid w:val="00877B2B"/>
    <w:rsid w:val="0088216E"/>
    <w:rsid w:val="00882451"/>
    <w:rsid w:val="00882C7D"/>
    <w:rsid w:val="00885720"/>
    <w:rsid w:val="00885E58"/>
    <w:rsid w:val="00887829"/>
    <w:rsid w:val="00887A5E"/>
    <w:rsid w:val="00890F8F"/>
    <w:rsid w:val="00891357"/>
    <w:rsid w:val="00891AE3"/>
    <w:rsid w:val="00891C4B"/>
    <w:rsid w:val="00892337"/>
    <w:rsid w:val="00892398"/>
    <w:rsid w:val="00892B0B"/>
    <w:rsid w:val="00892E5E"/>
    <w:rsid w:val="008938DD"/>
    <w:rsid w:val="00896971"/>
    <w:rsid w:val="00896F5B"/>
    <w:rsid w:val="0089731C"/>
    <w:rsid w:val="008A1C9D"/>
    <w:rsid w:val="008A234D"/>
    <w:rsid w:val="008A2407"/>
    <w:rsid w:val="008A42F8"/>
    <w:rsid w:val="008A6D51"/>
    <w:rsid w:val="008A6E54"/>
    <w:rsid w:val="008B002E"/>
    <w:rsid w:val="008B0C1A"/>
    <w:rsid w:val="008B1131"/>
    <w:rsid w:val="008B25A9"/>
    <w:rsid w:val="008B27BD"/>
    <w:rsid w:val="008B34C1"/>
    <w:rsid w:val="008B39F7"/>
    <w:rsid w:val="008B42ED"/>
    <w:rsid w:val="008B4D1E"/>
    <w:rsid w:val="008B5691"/>
    <w:rsid w:val="008B60CB"/>
    <w:rsid w:val="008B7315"/>
    <w:rsid w:val="008B7859"/>
    <w:rsid w:val="008C05D5"/>
    <w:rsid w:val="008C0DBE"/>
    <w:rsid w:val="008C3581"/>
    <w:rsid w:val="008C44F3"/>
    <w:rsid w:val="008C5120"/>
    <w:rsid w:val="008C6035"/>
    <w:rsid w:val="008D0FCB"/>
    <w:rsid w:val="008D10B9"/>
    <w:rsid w:val="008D193A"/>
    <w:rsid w:val="008D1C74"/>
    <w:rsid w:val="008D1EA4"/>
    <w:rsid w:val="008D23A6"/>
    <w:rsid w:val="008D244C"/>
    <w:rsid w:val="008D35A6"/>
    <w:rsid w:val="008D35A8"/>
    <w:rsid w:val="008D35EE"/>
    <w:rsid w:val="008D41E8"/>
    <w:rsid w:val="008D52F0"/>
    <w:rsid w:val="008D5F6E"/>
    <w:rsid w:val="008E0CFD"/>
    <w:rsid w:val="008E14B7"/>
    <w:rsid w:val="008E1874"/>
    <w:rsid w:val="008E1A3B"/>
    <w:rsid w:val="008E38DD"/>
    <w:rsid w:val="008E3FBF"/>
    <w:rsid w:val="008E4F93"/>
    <w:rsid w:val="008E5183"/>
    <w:rsid w:val="008E57CE"/>
    <w:rsid w:val="008F0C0B"/>
    <w:rsid w:val="008F2DB1"/>
    <w:rsid w:val="008F3CBB"/>
    <w:rsid w:val="008F3E06"/>
    <w:rsid w:val="008F4F5A"/>
    <w:rsid w:val="008F5317"/>
    <w:rsid w:val="008F6034"/>
    <w:rsid w:val="008F66BB"/>
    <w:rsid w:val="008F743C"/>
    <w:rsid w:val="008F7976"/>
    <w:rsid w:val="008F7F05"/>
    <w:rsid w:val="00900545"/>
    <w:rsid w:val="00900B60"/>
    <w:rsid w:val="00900C29"/>
    <w:rsid w:val="00900FC3"/>
    <w:rsid w:val="009012F1"/>
    <w:rsid w:val="009016E7"/>
    <w:rsid w:val="00901CC0"/>
    <w:rsid w:val="00902FD4"/>
    <w:rsid w:val="009055A6"/>
    <w:rsid w:val="00905F60"/>
    <w:rsid w:val="00907654"/>
    <w:rsid w:val="00907F4A"/>
    <w:rsid w:val="009114E4"/>
    <w:rsid w:val="0091527C"/>
    <w:rsid w:val="009155FC"/>
    <w:rsid w:val="00916655"/>
    <w:rsid w:val="0091729E"/>
    <w:rsid w:val="0092049C"/>
    <w:rsid w:val="00920852"/>
    <w:rsid w:val="00921D57"/>
    <w:rsid w:val="00921F5B"/>
    <w:rsid w:val="00922E14"/>
    <w:rsid w:val="00923A62"/>
    <w:rsid w:val="009248EA"/>
    <w:rsid w:val="009255B0"/>
    <w:rsid w:val="009262D1"/>
    <w:rsid w:val="0092685A"/>
    <w:rsid w:val="00926C29"/>
    <w:rsid w:val="00926CAC"/>
    <w:rsid w:val="00926CE6"/>
    <w:rsid w:val="0092755F"/>
    <w:rsid w:val="0093133D"/>
    <w:rsid w:val="00933E3F"/>
    <w:rsid w:val="0093415D"/>
    <w:rsid w:val="00934301"/>
    <w:rsid w:val="0093551E"/>
    <w:rsid w:val="009356CC"/>
    <w:rsid w:val="00935BD5"/>
    <w:rsid w:val="00942D8B"/>
    <w:rsid w:val="009445AD"/>
    <w:rsid w:val="009452CC"/>
    <w:rsid w:val="00945944"/>
    <w:rsid w:val="00945C42"/>
    <w:rsid w:val="00950B99"/>
    <w:rsid w:val="00951103"/>
    <w:rsid w:val="00951A4A"/>
    <w:rsid w:val="0095238F"/>
    <w:rsid w:val="00952BE8"/>
    <w:rsid w:val="00952FB3"/>
    <w:rsid w:val="009541F5"/>
    <w:rsid w:val="009563D0"/>
    <w:rsid w:val="0095642E"/>
    <w:rsid w:val="0095692D"/>
    <w:rsid w:val="00960D99"/>
    <w:rsid w:val="00961570"/>
    <w:rsid w:val="00961951"/>
    <w:rsid w:val="009625B8"/>
    <w:rsid w:val="0096272B"/>
    <w:rsid w:val="00962AF0"/>
    <w:rsid w:val="00962B79"/>
    <w:rsid w:val="00964C7F"/>
    <w:rsid w:val="00967CD5"/>
    <w:rsid w:val="0097014F"/>
    <w:rsid w:val="00971192"/>
    <w:rsid w:val="009719E0"/>
    <w:rsid w:val="009726C6"/>
    <w:rsid w:val="00972B3F"/>
    <w:rsid w:val="00974AF7"/>
    <w:rsid w:val="00974E15"/>
    <w:rsid w:val="00975FEF"/>
    <w:rsid w:val="00977B48"/>
    <w:rsid w:val="00980DF1"/>
    <w:rsid w:val="00980FB0"/>
    <w:rsid w:val="00981E25"/>
    <w:rsid w:val="009824D1"/>
    <w:rsid w:val="00982E01"/>
    <w:rsid w:val="00983D77"/>
    <w:rsid w:val="009841C6"/>
    <w:rsid w:val="009847BE"/>
    <w:rsid w:val="009849A5"/>
    <w:rsid w:val="00984AD3"/>
    <w:rsid w:val="00985B68"/>
    <w:rsid w:val="00986C83"/>
    <w:rsid w:val="00987D21"/>
    <w:rsid w:val="00990C3C"/>
    <w:rsid w:val="0099245E"/>
    <w:rsid w:val="00994BA6"/>
    <w:rsid w:val="009950FA"/>
    <w:rsid w:val="0099593D"/>
    <w:rsid w:val="009976D6"/>
    <w:rsid w:val="009A00A9"/>
    <w:rsid w:val="009A02D2"/>
    <w:rsid w:val="009A03B2"/>
    <w:rsid w:val="009A0E28"/>
    <w:rsid w:val="009A2B0B"/>
    <w:rsid w:val="009A3644"/>
    <w:rsid w:val="009A3986"/>
    <w:rsid w:val="009A483E"/>
    <w:rsid w:val="009A487D"/>
    <w:rsid w:val="009A4C05"/>
    <w:rsid w:val="009A5631"/>
    <w:rsid w:val="009A659E"/>
    <w:rsid w:val="009A7013"/>
    <w:rsid w:val="009A7724"/>
    <w:rsid w:val="009B1112"/>
    <w:rsid w:val="009B15EF"/>
    <w:rsid w:val="009B171B"/>
    <w:rsid w:val="009B1760"/>
    <w:rsid w:val="009B1A43"/>
    <w:rsid w:val="009B2482"/>
    <w:rsid w:val="009B28A0"/>
    <w:rsid w:val="009B2B44"/>
    <w:rsid w:val="009B34C4"/>
    <w:rsid w:val="009B4E62"/>
    <w:rsid w:val="009B5235"/>
    <w:rsid w:val="009B585F"/>
    <w:rsid w:val="009B62B4"/>
    <w:rsid w:val="009B6516"/>
    <w:rsid w:val="009B65F2"/>
    <w:rsid w:val="009B7605"/>
    <w:rsid w:val="009C0769"/>
    <w:rsid w:val="009C07F2"/>
    <w:rsid w:val="009C0A34"/>
    <w:rsid w:val="009C328F"/>
    <w:rsid w:val="009C38B1"/>
    <w:rsid w:val="009C4CA4"/>
    <w:rsid w:val="009D060E"/>
    <w:rsid w:val="009D1074"/>
    <w:rsid w:val="009D1ABD"/>
    <w:rsid w:val="009D21FE"/>
    <w:rsid w:val="009D295D"/>
    <w:rsid w:val="009D3F05"/>
    <w:rsid w:val="009D4F16"/>
    <w:rsid w:val="009D541F"/>
    <w:rsid w:val="009D54D5"/>
    <w:rsid w:val="009D64EA"/>
    <w:rsid w:val="009D69BE"/>
    <w:rsid w:val="009E0169"/>
    <w:rsid w:val="009E0587"/>
    <w:rsid w:val="009E1774"/>
    <w:rsid w:val="009E17A5"/>
    <w:rsid w:val="009E2E37"/>
    <w:rsid w:val="009E3779"/>
    <w:rsid w:val="009E4289"/>
    <w:rsid w:val="009E4695"/>
    <w:rsid w:val="009E58CD"/>
    <w:rsid w:val="009E5E8E"/>
    <w:rsid w:val="009E70EC"/>
    <w:rsid w:val="009E7603"/>
    <w:rsid w:val="009E7EFC"/>
    <w:rsid w:val="009F0333"/>
    <w:rsid w:val="009F1359"/>
    <w:rsid w:val="009F1B0F"/>
    <w:rsid w:val="009F1E28"/>
    <w:rsid w:val="009F24A2"/>
    <w:rsid w:val="009F29BE"/>
    <w:rsid w:val="009F2EA8"/>
    <w:rsid w:val="009F453E"/>
    <w:rsid w:val="009F4574"/>
    <w:rsid w:val="009F51E7"/>
    <w:rsid w:val="009F59EF"/>
    <w:rsid w:val="009F7423"/>
    <w:rsid w:val="009F7594"/>
    <w:rsid w:val="009F7CEA"/>
    <w:rsid w:val="009F7D34"/>
    <w:rsid w:val="00A011E1"/>
    <w:rsid w:val="00A05718"/>
    <w:rsid w:val="00A0667C"/>
    <w:rsid w:val="00A06E73"/>
    <w:rsid w:val="00A1133F"/>
    <w:rsid w:val="00A12EA4"/>
    <w:rsid w:val="00A13962"/>
    <w:rsid w:val="00A13E56"/>
    <w:rsid w:val="00A14D15"/>
    <w:rsid w:val="00A162BE"/>
    <w:rsid w:val="00A166C1"/>
    <w:rsid w:val="00A1682D"/>
    <w:rsid w:val="00A16F5B"/>
    <w:rsid w:val="00A17C16"/>
    <w:rsid w:val="00A17F45"/>
    <w:rsid w:val="00A20813"/>
    <w:rsid w:val="00A20820"/>
    <w:rsid w:val="00A20A33"/>
    <w:rsid w:val="00A217E8"/>
    <w:rsid w:val="00A21A47"/>
    <w:rsid w:val="00A21C75"/>
    <w:rsid w:val="00A21DB9"/>
    <w:rsid w:val="00A21FDC"/>
    <w:rsid w:val="00A23787"/>
    <w:rsid w:val="00A23FE9"/>
    <w:rsid w:val="00A24167"/>
    <w:rsid w:val="00A24BE3"/>
    <w:rsid w:val="00A26264"/>
    <w:rsid w:val="00A30349"/>
    <w:rsid w:val="00A31AD7"/>
    <w:rsid w:val="00A31D27"/>
    <w:rsid w:val="00A3235C"/>
    <w:rsid w:val="00A323D2"/>
    <w:rsid w:val="00A3255A"/>
    <w:rsid w:val="00A32E82"/>
    <w:rsid w:val="00A352B9"/>
    <w:rsid w:val="00A35433"/>
    <w:rsid w:val="00A3710E"/>
    <w:rsid w:val="00A40C81"/>
    <w:rsid w:val="00A41452"/>
    <w:rsid w:val="00A414E3"/>
    <w:rsid w:val="00A41811"/>
    <w:rsid w:val="00A420DC"/>
    <w:rsid w:val="00A4297D"/>
    <w:rsid w:val="00A443D0"/>
    <w:rsid w:val="00A44F48"/>
    <w:rsid w:val="00A4511A"/>
    <w:rsid w:val="00A453FC"/>
    <w:rsid w:val="00A46542"/>
    <w:rsid w:val="00A47C58"/>
    <w:rsid w:val="00A50207"/>
    <w:rsid w:val="00A50CD5"/>
    <w:rsid w:val="00A50E0F"/>
    <w:rsid w:val="00A51F05"/>
    <w:rsid w:val="00A53A62"/>
    <w:rsid w:val="00A54122"/>
    <w:rsid w:val="00A5501E"/>
    <w:rsid w:val="00A57709"/>
    <w:rsid w:val="00A6050B"/>
    <w:rsid w:val="00A6061B"/>
    <w:rsid w:val="00A6113C"/>
    <w:rsid w:val="00A6161E"/>
    <w:rsid w:val="00A63501"/>
    <w:rsid w:val="00A6490E"/>
    <w:rsid w:val="00A650A0"/>
    <w:rsid w:val="00A65DC5"/>
    <w:rsid w:val="00A65EDE"/>
    <w:rsid w:val="00A665A4"/>
    <w:rsid w:val="00A66F99"/>
    <w:rsid w:val="00A718B0"/>
    <w:rsid w:val="00A7192F"/>
    <w:rsid w:val="00A71A19"/>
    <w:rsid w:val="00A734CE"/>
    <w:rsid w:val="00A73616"/>
    <w:rsid w:val="00A74226"/>
    <w:rsid w:val="00A74396"/>
    <w:rsid w:val="00A74773"/>
    <w:rsid w:val="00A75F93"/>
    <w:rsid w:val="00A80DF0"/>
    <w:rsid w:val="00A8126F"/>
    <w:rsid w:val="00A8134C"/>
    <w:rsid w:val="00A81520"/>
    <w:rsid w:val="00A82B29"/>
    <w:rsid w:val="00A83DB6"/>
    <w:rsid w:val="00A8489F"/>
    <w:rsid w:val="00A84F10"/>
    <w:rsid w:val="00A8582D"/>
    <w:rsid w:val="00A86835"/>
    <w:rsid w:val="00A86959"/>
    <w:rsid w:val="00A86DC8"/>
    <w:rsid w:val="00A87238"/>
    <w:rsid w:val="00A87388"/>
    <w:rsid w:val="00A92E64"/>
    <w:rsid w:val="00A939D8"/>
    <w:rsid w:val="00A93B89"/>
    <w:rsid w:val="00A95DF1"/>
    <w:rsid w:val="00A9685B"/>
    <w:rsid w:val="00AA0384"/>
    <w:rsid w:val="00AA1970"/>
    <w:rsid w:val="00AA2B1F"/>
    <w:rsid w:val="00AA3813"/>
    <w:rsid w:val="00AA7A07"/>
    <w:rsid w:val="00AB073D"/>
    <w:rsid w:val="00AB08E1"/>
    <w:rsid w:val="00AB1227"/>
    <w:rsid w:val="00AB132C"/>
    <w:rsid w:val="00AB17F2"/>
    <w:rsid w:val="00AB382B"/>
    <w:rsid w:val="00AB46FB"/>
    <w:rsid w:val="00AB5DBC"/>
    <w:rsid w:val="00AB6924"/>
    <w:rsid w:val="00AB7FDB"/>
    <w:rsid w:val="00AC130D"/>
    <w:rsid w:val="00AC1403"/>
    <w:rsid w:val="00AC1BE7"/>
    <w:rsid w:val="00AC2B9E"/>
    <w:rsid w:val="00AC520D"/>
    <w:rsid w:val="00AC5DB5"/>
    <w:rsid w:val="00AC5E67"/>
    <w:rsid w:val="00AC63AB"/>
    <w:rsid w:val="00AC6861"/>
    <w:rsid w:val="00AC6DF9"/>
    <w:rsid w:val="00AC7BDF"/>
    <w:rsid w:val="00AD26F0"/>
    <w:rsid w:val="00AD30C7"/>
    <w:rsid w:val="00AD44AB"/>
    <w:rsid w:val="00AD5645"/>
    <w:rsid w:val="00AD5883"/>
    <w:rsid w:val="00AD7570"/>
    <w:rsid w:val="00AD7C58"/>
    <w:rsid w:val="00AE2CCC"/>
    <w:rsid w:val="00AE2DB6"/>
    <w:rsid w:val="00AE3739"/>
    <w:rsid w:val="00AE49BC"/>
    <w:rsid w:val="00AE4CE5"/>
    <w:rsid w:val="00AE524A"/>
    <w:rsid w:val="00AE532E"/>
    <w:rsid w:val="00AE7524"/>
    <w:rsid w:val="00AE7BE2"/>
    <w:rsid w:val="00AF1A84"/>
    <w:rsid w:val="00AF2497"/>
    <w:rsid w:val="00AF286D"/>
    <w:rsid w:val="00AF2984"/>
    <w:rsid w:val="00AF34D5"/>
    <w:rsid w:val="00AF4A50"/>
    <w:rsid w:val="00AF677F"/>
    <w:rsid w:val="00AF6EC9"/>
    <w:rsid w:val="00AF7140"/>
    <w:rsid w:val="00AF7767"/>
    <w:rsid w:val="00B0325F"/>
    <w:rsid w:val="00B03489"/>
    <w:rsid w:val="00B0385E"/>
    <w:rsid w:val="00B06D87"/>
    <w:rsid w:val="00B07A66"/>
    <w:rsid w:val="00B10C97"/>
    <w:rsid w:val="00B1255D"/>
    <w:rsid w:val="00B13060"/>
    <w:rsid w:val="00B13EEE"/>
    <w:rsid w:val="00B15040"/>
    <w:rsid w:val="00B164D1"/>
    <w:rsid w:val="00B20311"/>
    <w:rsid w:val="00B210A5"/>
    <w:rsid w:val="00B217EC"/>
    <w:rsid w:val="00B236E8"/>
    <w:rsid w:val="00B23C75"/>
    <w:rsid w:val="00B24484"/>
    <w:rsid w:val="00B24A3F"/>
    <w:rsid w:val="00B24DF1"/>
    <w:rsid w:val="00B255BE"/>
    <w:rsid w:val="00B25888"/>
    <w:rsid w:val="00B25A0B"/>
    <w:rsid w:val="00B25E43"/>
    <w:rsid w:val="00B26515"/>
    <w:rsid w:val="00B2774A"/>
    <w:rsid w:val="00B3040C"/>
    <w:rsid w:val="00B30A57"/>
    <w:rsid w:val="00B30CB0"/>
    <w:rsid w:val="00B31335"/>
    <w:rsid w:val="00B32FAA"/>
    <w:rsid w:val="00B3369E"/>
    <w:rsid w:val="00B347E1"/>
    <w:rsid w:val="00B350E4"/>
    <w:rsid w:val="00B35AAC"/>
    <w:rsid w:val="00B35B92"/>
    <w:rsid w:val="00B35FEE"/>
    <w:rsid w:val="00B36740"/>
    <w:rsid w:val="00B36850"/>
    <w:rsid w:val="00B36960"/>
    <w:rsid w:val="00B379AD"/>
    <w:rsid w:val="00B41EAB"/>
    <w:rsid w:val="00B4294F"/>
    <w:rsid w:val="00B432B6"/>
    <w:rsid w:val="00B44413"/>
    <w:rsid w:val="00B44F0B"/>
    <w:rsid w:val="00B450F0"/>
    <w:rsid w:val="00B453CF"/>
    <w:rsid w:val="00B45BCD"/>
    <w:rsid w:val="00B460AF"/>
    <w:rsid w:val="00B468C7"/>
    <w:rsid w:val="00B46C1B"/>
    <w:rsid w:val="00B46CE4"/>
    <w:rsid w:val="00B504DB"/>
    <w:rsid w:val="00B50653"/>
    <w:rsid w:val="00B50D91"/>
    <w:rsid w:val="00B5140A"/>
    <w:rsid w:val="00B52BF6"/>
    <w:rsid w:val="00B53B3B"/>
    <w:rsid w:val="00B54850"/>
    <w:rsid w:val="00B54D0E"/>
    <w:rsid w:val="00B54DFC"/>
    <w:rsid w:val="00B55808"/>
    <w:rsid w:val="00B56EDA"/>
    <w:rsid w:val="00B572CC"/>
    <w:rsid w:val="00B575E4"/>
    <w:rsid w:val="00B57DBF"/>
    <w:rsid w:val="00B60710"/>
    <w:rsid w:val="00B60A29"/>
    <w:rsid w:val="00B60B6B"/>
    <w:rsid w:val="00B60BF4"/>
    <w:rsid w:val="00B60EA5"/>
    <w:rsid w:val="00B61C29"/>
    <w:rsid w:val="00B61DE5"/>
    <w:rsid w:val="00B6250A"/>
    <w:rsid w:val="00B63C56"/>
    <w:rsid w:val="00B63CD0"/>
    <w:rsid w:val="00B64907"/>
    <w:rsid w:val="00B659A0"/>
    <w:rsid w:val="00B65E85"/>
    <w:rsid w:val="00B660AF"/>
    <w:rsid w:val="00B66B2A"/>
    <w:rsid w:val="00B66C71"/>
    <w:rsid w:val="00B66E48"/>
    <w:rsid w:val="00B72D8B"/>
    <w:rsid w:val="00B73B79"/>
    <w:rsid w:val="00B73BEC"/>
    <w:rsid w:val="00B73D8C"/>
    <w:rsid w:val="00B74349"/>
    <w:rsid w:val="00B75395"/>
    <w:rsid w:val="00B76C84"/>
    <w:rsid w:val="00B77DC3"/>
    <w:rsid w:val="00B8006D"/>
    <w:rsid w:val="00B81956"/>
    <w:rsid w:val="00B838FF"/>
    <w:rsid w:val="00B83F3C"/>
    <w:rsid w:val="00B854CD"/>
    <w:rsid w:val="00B867E3"/>
    <w:rsid w:val="00B86C81"/>
    <w:rsid w:val="00B9073B"/>
    <w:rsid w:val="00B91E53"/>
    <w:rsid w:val="00B93428"/>
    <w:rsid w:val="00B93C8F"/>
    <w:rsid w:val="00B94D79"/>
    <w:rsid w:val="00B97FC6"/>
    <w:rsid w:val="00BA15A9"/>
    <w:rsid w:val="00BA512D"/>
    <w:rsid w:val="00BA53F8"/>
    <w:rsid w:val="00BA7EA9"/>
    <w:rsid w:val="00BB11DB"/>
    <w:rsid w:val="00BB1CC9"/>
    <w:rsid w:val="00BB2078"/>
    <w:rsid w:val="00BB3AE3"/>
    <w:rsid w:val="00BB428F"/>
    <w:rsid w:val="00BB4D94"/>
    <w:rsid w:val="00BB4E98"/>
    <w:rsid w:val="00BB5E6C"/>
    <w:rsid w:val="00BB5E6E"/>
    <w:rsid w:val="00BB6AF3"/>
    <w:rsid w:val="00BB7F88"/>
    <w:rsid w:val="00BC072C"/>
    <w:rsid w:val="00BC213F"/>
    <w:rsid w:val="00BC3030"/>
    <w:rsid w:val="00BC3443"/>
    <w:rsid w:val="00BC4675"/>
    <w:rsid w:val="00BC5A37"/>
    <w:rsid w:val="00BC60D5"/>
    <w:rsid w:val="00BC6269"/>
    <w:rsid w:val="00BC6E98"/>
    <w:rsid w:val="00BC7C55"/>
    <w:rsid w:val="00BD31C2"/>
    <w:rsid w:val="00BD4442"/>
    <w:rsid w:val="00BD4E0B"/>
    <w:rsid w:val="00BD55CC"/>
    <w:rsid w:val="00BD5D51"/>
    <w:rsid w:val="00BD639C"/>
    <w:rsid w:val="00BE1B00"/>
    <w:rsid w:val="00BE2450"/>
    <w:rsid w:val="00BE271F"/>
    <w:rsid w:val="00BE2DD8"/>
    <w:rsid w:val="00BE2FD1"/>
    <w:rsid w:val="00BE4688"/>
    <w:rsid w:val="00BE5932"/>
    <w:rsid w:val="00BE6294"/>
    <w:rsid w:val="00BE7106"/>
    <w:rsid w:val="00BF06CC"/>
    <w:rsid w:val="00BF130C"/>
    <w:rsid w:val="00BF2DD9"/>
    <w:rsid w:val="00BF3AA3"/>
    <w:rsid w:val="00BF4A04"/>
    <w:rsid w:val="00BF4D72"/>
    <w:rsid w:val="00BF505B"/>
    <w:rsid w:val="00BF5D35"/>
    <w:rsid w:val="00BF5E2E"/>
    <w:rsid w:val="00BF713A"/>
    <w:rsid w:val="00BF76D2"/>
    <w:rsid w:val="00C00BDF"/>
    <w:rsid w:val="00C00D18"/>
    <w:rsid w:val="00C00FBF"/>
    <w:rsid w:val="00C01511"/>
    <w:rsid w:val="00C0258C"/>
    <w:rsid w:val="00C025D5"/>
    <w:rsid w:val="00C03259"/>
    <w:rsid w:val="00C033DA"/>
    <w:rsid w:val="00C0375B"/>
    <w:rsid w:val="00C038AD"/>
    <w:rsid w:val="00C03CB6"/>
    <w:rsid w:val="00C0726E"/>
    <w:rsid w:val="00C101D0"/>
    <w:rsid w:val="00C10B8B"/>
    <w:rsid w:val="00C115E7"/>
    <w:rsid w:val="00C12008"/>
    <w:rsid w:val="00C120CE"/>
    <w:rsid w:val="00C122B6"/>
    <w:rsid w:val="00C124C0"/>
    <w:rsid w:val="00C12EC1"/>
    <w:rsid w:val="00C12FF9"/>
    <w:rsid w:val="00C14245"/>
    <w:rsid w:val="00C14D0E"/>
    <w:rsid w:val="00C16001"/>
    <w:rsid w:val="00C16913"/>
    <w:rsid w:val="00C16A1C"/>
    <w:rsid w:val="00C17B88"/>
    <w:rsid w:val="00C20669"/>
    <w:rsid w:val="00C21FA2"/>
    <w:rsid w:val="00C2219C"/>
    <w:rsid w:val="00C227A3"/>
    <w:rsid w:val="00C23813"/>
    <w:rsid w:val="00C23DF8"/>
    <w:rsid w:val="00C24065"/>
    <w:rsid w:val="00C244FE"/>
    <w:rsid w:val="00C25027"/>
    <w:rsid w:val="00C25813"/>
    <w:rsid w:val="00C26EB1"/>
    <w:rsid w:val="00C2710D"/>
    <w:rsid w:val="00C277AF"/>
    <w:rsid w:val="00C30AE5"/>
    <w:rsid w:val="00C30EE0"/>
    <w:rsid w:val="00C347E1"/>
    <w:rsid w:val="00C34BF2"/>
    <w:rsid w:val="00C3513F"/>
    <w:rsid w:val="00C3597C"/>
    <w:rsid w:val="00C35999"/>
    <w:rsid w:val="00C36FC9"/>
    <w:rsid w:val="00C37241"/>
    <w:rsid w:val="00C379D4"/>
    <w:rsid w:val="00C37A64"/>
    <w:rsid w:val="00C410C3"/>
    <w:rsid w:val="00C413E4"/>
    <w:rsid w:val="00C42327"/>
    <w:rsid w:val="00C426AA"/>
    <w:rsid w:val="00C42ABE"/>
    <w:rsid w:val="00C433AF"/>
    <w:rsid w:val="00C44E2D"/>
    <w:rsid w:val="00C46126"/>
    <w:rsid w:val="00C46975"/>
    <w:rsid w:val="00C46D7E"/>
    <w:rsid w:val="00C46F11"/>
    <w:rsid w:val="00C503D8"/>
    <w:rsid w:val="00C508E4"/>
    <w:rsid w:val="00C51FE0"/>
    <w:rsid w:val="00C52726"/>
    <w:rsid w:val="00C53252"/>
    <w:rsid w:val="00C53A31"/>
    <w:rsid w:val="00C55C11"/>
    <w:rsid w:val="00C55F17"/>
    <w:rsid w:val="00C562E3"/>
    <w:rsid w:val="00C56C6C"/>
    <w:rsid w:val="00C61A3F"/>
    <w:rsid w:val="00C61A86"/>
    <w:rsid w:val="00C63067"/>
    <w:rsid w:val="00C636F8"/>
    <w:rsid w:val="00C64C99"/>
    <w:rsid w:val="00C64D38"/>
    <w:rsid w:val="00C6563C"/>
    <w:rsid w:val="00C65672"/>
    <w:rsid w:val="00C661DD"/>
    <w:rsid w:val="00C665D7"/>
    <w:rsid w:val="00C6665B"/>
    <w:rsid w:val="00C66C40"/>
    <w:rsid w:val="00C67103"/>
    <w:rsid w:val="00C67C78"/>
    <w:rsid w:val="00C70C87"/>
    <w:rsid w:val="00C71605"/>
    <w:rsid w:val="00C71DD1"/>
    <w:rsid w:val="00C74EC8"/>
    <w:rsid w:val="00C750AD"/>
    <w:rsid w:val="00C7584B"/>
    <w:rsid w:val="00C76399"/>
    <w:rsid w:val="00C7665F"/>
    <w:rsid w:val="00C769A3"/>
    <w:rsid w:val="00C76B68"/>
    <w:rsid w:val="00C77A2E"/>
    <w:rsid w:val="00C802C4"/>
    <w:rsid w:val="00C83A5D"/>
    <w:rsid w:val="00C84AA9"/>
    <w:rsid w:val="00C850EB"/>
    <w:rsid w:val="00C852DF"/>
    <w:rsid w:val="00C87BCF"/>
    <w:rsid w:val="00C9035E"/>
    <w:rsid w:val="00C908A0"/>
    <w:rsid w:val="00C915EC"/>
    <w:rsid w:val="00C91A56"/>
    <w:rsid w:val="00C91DD5"/>
    <w:rsid w:val="00C93589"/>
    <w:rsid w:val="00C94D72"/>
    <w:rsid w:val="00C95321"/>
    <w:rsid w:val="00C9551C"/>
    <w:rsid w:val="00C95CCB"/>
    <w:rsid w:val="00C95E66"/>
    <w:rsid w:val="00CA1C6C"/>
    <w:rsid w:val="00CA2192"/>
    <w:rsid w:val="00CA3B54"/>
    <w:rsid w:val="00CA3F62"/>
    <w:rsid w:val="00CA47D4"/>
    <w:rsid w:val="00CA4E31"/>
    <w:rsid w:val="00CA5999"/>
    <w:rsid w:val="00CA5C53"/>
    <w:rsid w:val="00CA7AF0"/>
    <w:rsid w:val="00CB032C"/>
    <w:rsid w:val="00CB0997"/>
    <w:rsid w:val="00CB25DB"/>
    <w:rsid w:val="00CB2826"/>
    <w:rsid w:val="00CB3A60"/>
    <w:rsid w:val="00CB3F76"/>
    <w:rsid w:val="00CB6375"/>
    <w:rsid w:val="00CB6448"/>
    <w:rsid w:val="00CB6578"/>
    <w:rsid w:val="00CB7E05"/>
    <w:rsid w:val="00CC139A"/>
    <w:rsid w:val="00CC1737"/>
    <w:rsid w:val="00CC17FB"/>
    <w:rsid w:val="00CC1895"/>
    <w:rsid w:val="00CC2BB1"/>
    <w:rsid w:val="00CC5746"/>
    <w:rsid w:val="00CC6DC7"/>
    <w:rsid w:val="00CC73A7"/>
    <w:rsid w:val="00CC7432"/>
    <w:rsid w:val="00CD21C2"/>
    <w:rsid w:val="00CD345B"/>
    <w:rsid w:val="00CD376B"/>
    <w:rsid w:val="00CD3ADC"/>
    <w:rsid w:val="00CD3ADE"/>
    <w:rsid w:val="00CD464E"/>
    <w:rsid w:val="00CD5776"/>
    <w:rsid w:val="00CD639C"/>
    <w:rsid w:val="00CE07D5"/>
    <w:rsid w:val="00CE1E13"/>
    <w:rsid w:val="00CE20FE"/>
    <w:rsid w:val="00CE22AF"/>
    <w:rsid w:val="00CE2AB3"/>
    <w:rsid w:val="00CE4E84"/>
    <w:rsid w:val="00CE5FF2"/>
    <w:rsid w:val="00CE642E"/>
    <w:rsid w:val="00CE68B8"/>
    <w:rsid w:val="00CE68CE"/>
    <w:rsid w:val="00CE6E7F"/>
    <w:rsid w:val="00CE729F"/>
    <w:rsid w:val="00CE7AA8"/>
    <w:rsid w:val="00CF1AF0"/>
    <w:rsid w:val="00CF21DE"/>
    <w:rsid w:val="00CF2BF2"/>
    <w:rsid w:val="00CF5EB1"/>
    <w:rsid w:val="00CF725C"/>
    <w:rsid w:val="00D01D06"/>
    <w:rsid w:val="00D02E48"/>
    <w:rsid w:val="00D032CE"/>
    <w:rsid w:val="00D0506D"/>
    <w:rsid w:val="00D12617"/>
    <w:rsid w:val="00D13516"/>
    <w:rsid w:val="00D137A6"/>
    <w:rsid w:val="00D13B86"/>
    <w:rsid w:val="00D13CFD"/>
    <w:rsid w:val="00D14AC9"/>
    <w:rsid w:val="00D1592B"/>
    <w:rsid w:val="00D16388"/>
    <w:rsid w:val="00D17E70"/>
    <w:rsid w:val="00D2103B"/>
    <w:rsid w:val="00D21985"/>
    <w:rsid w:val="00D22F20"/>
    <w:rsid w:val="00D237E9"/>
    <w:rsid w:val="00D23B05"/>
    <w:rsid w:val="00D241AC"/>
    <w:rsid w:val="00D24834"/>
    <w:rsid w:val="00D25913"/>
    <w:rsid w:val="00D2683D"/>
    <w:rsid w:val="00D26A89"/>
    <w:rsid w:val="00D27BBF"/>
    <w:rsid w:val="00D30B36"/>
    <w:rsid w:val="00D32388"/>
    <w:rsid w:val="00D33C21"/>
    <w:rsid w:val="00D34472"/>
    <w:rsid w:val="00D3488D"/>
    <w:rsid w:val="00D34A69"/>
    <w:rsid w:val="00D34F10"/>
    <w:rsid w:val="00D35BFC"/>
    <w:rsid w:val="00D35E8C"/>
    <w:rsid w:val="00D35E98"/>
    <w:rsid w:val="00D35EF1"/>
    <w:rsid w:val="00D36041"/>
    <w:rsid w:val="00D36BBD"/>
    <w:rsid w:val="00D36D65"/>
    <w:rsid w:val="00D3739C"/>
    <w:rsid w:val="00D400E7"/>
    <w:rsid w:val="00D41AA1"/>
    <w:rsid w:val="00D41F70"/>
    <w:rsid w:val="00D421DD"/>
    <w:rsid w:val="00D42794"/>
    <w:rsid w:val="00D431D8"/>
    <w:rsid w:val="00D452C0"/>
    <w:rsid w:val="00D45887"/>
    <w:rsid w:val="00D5158F"/>
    <w:rsid w:val="00D51720"/>
    <w:rsid w:val="00D543B4"/>
    <w:rsid w:val="00D54535"/>
    <w:rsid w:val="00D56663"/>
    <w:rsid w:val="00D57630"/>
    <w:rsid w:val="00D60A6D"/>
    <w:rsid w:val="00D6140A"/>
    <w:rsid w:val="00D61B45"/>
    <w:rsid w:val="00D637D4"/>
    <w:rsid w:val="00D63A60"/>
    <w:rsid w:val="00D63D71"/>
    <w:rsid w:val="00D6437E"/>
    <w:rsid w:val="00D65E5C"/>
    <w:rsid w:val="00D665AA"/>
    <w:rsid w:val="00D67036"/>
    <w:rsid w:val="00D70B94"/>
    <w:rsid w:val="00D70DB6"/>
    <w:rsid w:val="00D712DC"/>
    <w:rsid w:val="00D71F85"/>
    <w:rsid w:val="00D745AD"/>
    <w:rsid w:val="00D74750"/>
    <w:rsid w:val="00D7488B"/>
    <w:rsid w:val="00D81AE4"/>
    <w:rsid w:val="00D82AA4"/>
    <w:rsid w:val="00D83AF7"/>
    <w:rsid w:val="00D83E27"/>
    <w:rsid w:val="00D8414D"/>
    <w:rsid w:val="00D86AF0"/>
    <w:rsid w:val="00D86D1B"/>
    <w:rsid w:val="00D87F3F"/>
    <w:rsid w:val="00D90335"/>
    <w:rsid w:val="00D9047E"/>
    <w:rsid w:val="00D9082C"/>
    <w:rsid w:val="00D9117F"/>
    <w:rsid w:val="00D92CBC"/>
    <w:rsid w:val="00D93768"/>
    <w:rsid w:val="00D943D2"/>
    <w:rsid w:val="00D94F6B"/>
    <w:rsid w:val="00D970D3"/>
    <w:rsid w:val="00D97C04"/>
    <w:rsid w:val="00D97DFA"/>
    <w:rsid w:val="00DA1765"/>
    <w:rsid w:val="00DA182E"/>
    <w:rsid w:val="00DA2150"/>
    <w:rsid w:val="00DA3A9E"/>
    <w:rsid w:val="00DA3F08"/>
    <w:rsid w:val="00DA42C2"/>
    <w:rsid w:val="00DA4D55"/>
    <w:rsid w:val="00DA64B5"/>
    <w:rsid w:val="00DA6F91"/>
    <w:rsid w:val="00DA78D5"/>
    <w:rsid w:val="00DB1095"/>
    <w:rsid w:val="00DB13FE"/>
    <w:rsid w:val="00DB1FD0"/>
    <w:rsid w:val="00DB1FEB"/>
    <w:rsid w:val="00DB2BF0"/>
    <w:rsid w:val="00DB57D6"/>
    <w:rsid w:val="00DB59A6"/>
    <w:rsid w:val="00DB59C5"/>
    <w:rsid w:val="00DB5D69"/>
    <w:rsid w:val="00DB6CC0"/>
    <w:rsid w:val="00DB7434"/>
    <w:rsid w:val="00DC09C6"/>
    <w:rsid w:val="00DC12C0"/>
    <w:rsid w:val="00DC1FE8"/>
    <w:rsid w:val="00DC2280"/>
    <w:rsid w:val="00DC25BE"/>
    <w:rsid w:val="00DC2A97"/>
    <w:rsid w:val="00DC2E1D"/>
    <w:rsid w:val="00DC32EA"/>
    <w:rsid w:val="00DC3A91"/>
    <w:rsid w:val="00DC4459"/>
    <w:rsid w:val="00DC49F7"/>
    <w:rsid w:val="00DC4BF6"/>
    <w:rsid w:val="00DC684B"/>
    <w:rsid w:val="00DD0130"/>
    <w:rsid w:val="00DD0721"/>
    <w:rsid w:val="00DD227B"/>
    <w:rsid w:val="00DD2602"/>
    <w:rsid w:val="00DD3382"/>
    <w:rsid w:val="00DD3E3D"/>
    <w:rsid w:val="00DD42EF"/>
    <w:rsid w:val="00DD5B3E"/>
    <w:rsid w:val="00DD6BCE"/>
    <w:rsid w:val="00DD6D41"/>
    <w:rsid w:val="00DD79EB"/>
    <w:rsid w:val="00DE04CE"/>
    <w:rsid w:val="00DE337B"/>
    <w:rsid w:val="00DE352A"/>
    <w:rsid w:val="00DE3AC0"/>
    <w:rsid w:val="00DE4D69"/>
    <w:rsid w:val="00DE4D6A"/>
    <w:rsid w:val="00DE653F"/>
    <w:rsid w:val="00DE7AA0"/>
    <w:rsid w:val="00DE7ADF"/>
    <w:rsid w:val="00DF097F"/>
    <w:rsid w:val="00DF12A6"/>
    <w:rsid w:val="00DF1A08"/>
    <w:rsid w:val="00DF2400"/>
    <w:rsid w:val="00DF251B"/>
    <w:rsid w:val="00DF2875"/>
    <w:rsid w:val="00DF311F"/>
    <w:rsid w:val="00DF4095"/>
    <w:rsid w:val="00DF4BB8"/>
    <w:rsid w:val="00DF7EA8"/>
    <w:rsid w:val="00E0034F"/>
    <w:rsid w:val="00E00E65"/>
    <w:rsid w:val="00E01B93"/>
    <w:rsid w:val="00E0245A"/>
    <w:rsid w:val="00E0273A"/>
    <w:rsid w:val="00E031D1"/>
    <w:rsid w:val="00E0426F"/>
    <w:rsid w:val="00E05D86"/>
    <w:rsid w:val="00E06ED7"/>
    <w:rsid w:val="00E0710B"/>
    <w:rsid w:val="00E107EF"/>
    <w:rsid w:val="00E117C7"/>
    <w:rsid w:val="00E11BFC"/>
    <w:rsid w:val="00E129D3"/>
    <w:rsid w:val="00E1401D"/>
    <w:rsid w:val="00E14DAF"/>
    <w:rsid w:val="00E15758"/>
    <w:rsid w:val="00E16F75"/>
    <w:rsid w:val="00E21D4A"/>
    <w:rsid w:val="00E224F1"/>
    <w:rsid w:val="00E228AA"/>
    <w:rsid w:val="00E22EBA"/>
    <w:rsid w:val="00E23995"/>
    <w:rsid w:val="00E23CA7"/>
    <w:rsid w:val="00E23EDF"/>
    <w:rsid w:val="00E24079"/>
    <w:rsid w:val="00E2412F"/>
    <w:rsid w:val="00E24ACD"/>
    <w:rsid w:val="00E253DF"/>
    <w:rsid w:val="00E2584D"/>
    <w:rsid w:val="00E262F2"/>
    <w:rsid w:val="00E2646A"/>
    <w:rsid w:val="00E266D7"/>
    <w:rsid w:val="00E2749D"/>
    <w:rsid w:val="00E27521"/>
    <w:rsid w:val="00E3065B"/>
    <w:rsid w:val="00E31106"/>
    <w:rsid w:val="00E314F0"/>
    <w:rsid w:val="00E3276A"/>
    <w:rsid w:val="00E32846"/>
    <w:rsid w:val="00E32FAC"/>
    <w:rsid w:val="00E3309B"/>
    <w:rsid w:val="00E33938"/>
    <w:rsid w:val="00E33DF1"/>
    <w:rsid w:val="00E33F56"/>
    <w:rsid w:val="00E343CC"/>
    <w:rsid w:val="00E3557E"/>
    <w:rsid w:val="00E36D20"/>
    <w:rsid w:val="00E37A5C"/>
    <w:rsid w:val="00E37F11"/>
    <w:rsid w:val="00E40507"/>
    <w:rsid w:val="00E4196E"/>
    <w:rsid w:val="00E425AD"/>
    <w:rsid w:val="00E44872"/>
    <w:rsid w:val="00E45525"/>
    <w:rsid w:val="00E4578C"/>
    <w:rsid w:val="00E46AE6"/>
    <w:rsid w:val="00E47203"/>
    <w:rsid w:val="00E500EF"/>
    <w:rsid w:val="00E50998"/>
    <w:rsid w:val="00E50D7F"/>
    <w:rsid w:val="00E51DD1"/>
    <w:rsid w:val="00E52518"/>
    <w:rsid w:val="00E53C45"/>
    <w:rsid w:val="00E53C7C"/>
    <w:rsid w:val="00E545B7"/>
    <w:rsid w:val="00E5473E"/>
    <w:rsid w:val="00E54C78"/>
    <w:rsid w:val="00E555D1"/>
    <w:rsid w:val="00E55ED0"/>
    <w:rsid w:val="00E55EE1"/>
    <w:rsid w:val="00E55F92"/>
    <w:rsid w:val="00E5687D"/>
    <w:rsid w:val="00E56B31"/>
    <w:rsid w:val="00E570CF"/>
    <w:rsid w:val="00E57D43"/>
    <w:rsid w:val="00E601CD"/>
    <w:rsid w:val="00E60A19"/>
    <w:rsid w:val="00E60E6B"/>
    <w:rsid w:val="00E611CF"/>
    <w:rsid w:val="00E612B1"/>
    <w:rsid w:val="00E61FCA"/>
    <w:rsid w:val="00E6218B"/>
    <w:rsid w:val="00E631D2"/>
    <w:rsid w:val="00E63ED5"/>
    <w:rsid w:val="00E64027"/>
    <w:rsid w:val="00E64329"/>
    <w:rsid w:val="00E66656"/>
    <w:rsid w:val="00E66B49"/>
    <w:rsid w:val="00E66F5C"/>
    <w:rsid w:val="00E67035"/>
    <w:rsid w:val="00E7047F"/>
    <w:rsid w:val="00E72911"/>
    <w:rsid w:val="00E739B9"/>
    <w:rsid w:val="00E73FD2"/>
    <w:rsid w:val="00E746B8"/>
    <w:rsid w:val="00E75582"/>
    <w:rsid w:val="00E75953"/>
    <w:rsid w:val="00E76D45"/>
    <w:rsid w:val="00E808BD"/>
    <w:rsid w:val="00E8424D"/>
    <w:rsid w:val="00E84310"/>
    <w:rsid w:val="00E84682"/>
    <w:rsid w:val="00E84F97"/>
    <w:rsid w:val="00E84FBD"/>
    <w:rsid w:val="00E86440"/>
    <w:rsid w:val="00E87C72"/>
    <w:rsid w:val="00E87E19"/>
    <w:rsid w:val="00E87FD4"/>
    <w:rsid w:val="00E9062B"/>
    <w:rsid w:val="00E9120F"/>
    <w:rsid w:val="00E92788"/>
    <w:rsid w:val="00E92BD0"/>
    <w:rsid w:val="00E92DB0"/>
    <w:rsid w:val="00E94ACF"/>
    <w:rsid w:val="00E95558"/>
    <w:rsid w:val="00E9674E"/>
    <w:rsid w:val="00EA379B"/>
    <w:rsid w:val="00EA3DD7"/>
    <w:rsid w:val="00EA3FDF"/>
    <w:rsid w:val="00EA4B26"/>
    <w:rsid w:val="00EA4B65"/>
    <w:rsid w:val="00EA5B49"/>
    <w:rsid w:val="00EA5BE8"/>
    <w:rsid w:val="00EA779E"/>
    <w:rsid w:val="00EB1A1C"/>
    <w:rsid w:val="00EB206C"/>
    <w:rsid w:val="00EB3EC4"/>
    <w:rsid w:val="00EB4786"/>
    <w:rsid w:val="00EB6DF5"/>
    <w:rsid w:val="00EB7C04"/>
    <w:rsid w:val="00EC0414"/>
    <w:rsid w:val="00EC1925"/>
    <w:rsid w:val="00EC295C"/>
    <w:rsid w:val="00EC3A52"/>
    <w:rsid w:val="00EC3A84"/>
    <w:rsid w:val="00EC3C70"/>
    <w:rsid w:val="00EC4E26"/>
    <w:rsid w:val="00EC56D9"/>
    <w:rsid w:val="00EC660D"/>
    <w:rsid w:val="00EC69E4"/>
    <w:rsid w:val="00EC7371"/>
    <w:rsid w:val="00EC776E"/>
    <w:rsid w:val="00EC790B"/>
    <w:rsid w:val="00EC7D9A"/>
    <w:rsid w:val="00ED0810"/>
    <w:rsid w:val="00ED0937"/>
    <w:rsid w:val="00ED2E46"/>
    <w:rsid w:val="00ED38CC"/>
    <w:rsid w:val="00ED3A10"/>
    <w:rsid w:val="00ED4098"/>
    <w:rsid w:val="00ED4D48"/>
    <w:rsid w:val="00ED5616"/>
    <w:rsid w:val="00ED6391"/>
    <w:rsid w:val="00ED6C86"/>
    <w:rsid w:val="00ED75CF"/>
    <w:rsid w:val="00EE0138"/>
    <w:rsid w:val="00EE020D"/>
    <w:rsid w:val="00EE11A2"/>
    <w:rsid w:val="00EE175B"/>
    <w:rsid w:val="00EE2074"/>
    <w:rsid w:val="00EE2406"/>
    <w:rsid w:val="00EE245B"/>
    <w:rsid w:val="00EE2EB3"/>
    <w:rsid w:val="00EE306F"/>
    <w:rsid w:val="00EE34E7"/>
    <w:rsid w:val="00EE3DB6"/>
    <w:rsid w:val="00EE66DD"/>
    <w:rsid w:val="00EF0A80"/>
    <w:rsid w:val="00EF0BEF"/>
    <w:rsid w:val="00EF1714"/>
    <w:rsid w:val="00EF2399"/>
    <w:rsid w:val="00EF46CB"/>
    <w:rsid w:val="00EF4A05"/>
    <w:rsid w:val="00EF4A9B"/>
    <w:rsid w:val="00EF60F0"/>
    <w:rsid w:val="00EF61DB"/>
    <w:rsid w:val="00EF62DE"/>
    <w:rsid w:val="00EF7274"/>
    <w:rsid w:val="00EF7AE3"/>
    <w:rsid w:val="00F007AD"/>
    <w:rsid w:val="00F00961"/>
    <w:rsid w:val="00F00CDD"/>
    <w:rsid w:val="00F00FF1"/>
    <w:rsid w:val="00F019CA"/>
    <w:rsid w:val="00F02420"/>
    <w:rsid w:val="00F02FFF"/>
    <w:rsid w:val="00F05002"/>
    <w:rsid w:val="00F057F7"/>
    <w:rsid w:val="00F05870"/>
    <w:rsid w:val="00F07ACF"/>
    <w:rsid w:val="00F10A11"/>
    <w:rsid w:val="00F110B0"/>
    <w:rsid w:val="00F11EC4"/>
    <w:rsid w:val="00F124FA"/>
    <w:rsid w:val="00F14103"/>
    <w:rsid w:val="00F143BE"/>
    <w:rsid w:val="00F14EBD"/>
    <w:rsid w:val="00F15044"/>
    <w:rsid w:val="00F16097"/>
    <w:rsid w:val="00F16196"/>
    <w:rsid w:val="00F20515"/>
    <w:rsid w:val="00F20BCB"/>
    <w:rsid w:val="00F235C8"/>
    <w:rsid w:val="00F236C0"/>
    <w:rsid w:val="00F23796"/>
    <w:rsid w:val="00F237C8"/>
    <w:rsid w:val="00F24B2E"/>
    <w:rsid w:val="00F25139"/>
    <w:rsid w:val="00F2588C"/>
    <w:rsid w:val="00F272C3"/>
    <w:rsid w:val="00F279F3"/>
    <w:rsid w:val="00F300C0"/>
    <w:rsid w:val="00F30DA1"/>
    <w:rsid w:val="00F30FD3"/>
    <w:rsid w:val="00F311A1"/>
    <w:rsid w:val="00F313CC"/>
    <w:rsid w:val="00F31A12"/>
    <w:rsid w:val="00F32C38"/>
    <w:rsid w:val="00F33B4F"/>
    <w:rsid w:val="00F34215"/>
    <w:rsid w:val="00F347B9"/>
    <w:rsid w:val="00F350F1"/>
    <w:rsid w:val="00F36897"/>
    <w:rsid w:val="00F37252"/>
    <w:rsid w:val="00F37BEC"/>
    <w:rsid w:val="00F37E61"/>
    <w:rsid w:val="00F40046"/>
    <w:rsid w:val="00F400B2"/>
    <w:rsid w:val="00F403D0"/>
    <w:rsid w:val="00F41E03"/>
    <w:rsid w:val="00F42EE5"/>
    <w:rsid w:val="00F43406"/>
    <w:rsid w:val="00F44092"/>
    <w:rsid w:val="00F45B5A"/>
    <w:rsid w:val="00F45B60"/>
    <w:rsid w:val="00F46F01"/>
    <w:rsid w:val="00F50968"/>
    <w:rsid w:val="00F51111"/>
    <w:rsid w:val="00F5116B"/>
    <w:rsid w:val="00F5144F"/>
    <w:rsid w:val="00F5196A"/>
    <w:rsid w:val="00F54212"/>
    <w:rsid w:val="00F54900"/>
    <w:rsid w:val="00F5620A"/>
    <w:rsid w:val="00F56496"/>
    <w:rsid w:val="00F56C23"/>
    <w:rsid w:val="00F570CE"/>
    <w:rsid w:val="00F57786"/>
    <w:rsid w:val="00F57B2B"/>
    <w:rsid w:val="00F57E5D"/>
    <w:rsid w:val="00F6289D"/>
    <w:rsid w:val="00F6393C"/>
    <w:rsid w:val="00F64B8A"/>
    <w:rsid w:val="00F65C75"/>
    <w:rsid w:val="00F66701"/>
    <w:rsid w:val="00F66C51"/>
    <w:rsid w:val="00F70F91"/>
    <w:rsid w:val="00F71404"/>
    <w:rsid w:val="00F717E0"/>
    <w:rsid w:val="00F71A73"/>
    <w:rsid w:val="00F720C4"/>
    <w:rsid w:val="00F7383B"/>
    <w:rsid w:val="00F743F9"/>
    <w:rsid w:val="00F7591E"/>
    <w:rsid w:val="00F76879"/>
    <w:rsid w:val="00F768F4"/>
    <w:rsid w:val="00F769B2"/>
    <w:rsid w:val="00F76F58"/>
    <w:rsid w:val="00F77C06"/>
    <w:rsid w:val="00F77E2E"/>
    <w:rsid w:val="00F80BA6"/>
    <w:rsid w:val="00F8128A"/>
    <w:rsid w:val="00F812DB"/>
    <w:rsid w:val="00F835E6"/>
    <w:rsid w:val="00F83A07"/>
    <w:rsid w:val="00F85B17"/>
    <w:rsid w:val="00F86041"/>
    <w:rsid w:val="00F868DF"/>
    <w:rsid w:val="00F901C3"/>
    <w:rsid w:val="00F905CA"/>
    <w:rsid w:val="00F90CEB"/>
    <w:rsid w:val="00F91085"/>
    <w:rsid w:val="00F9137E"/>
    <w:rsid w:val="00F9255D"/>
    <w:rsid w:val="00F93B47"/>
    <w:rsid w:val="00F93DFA"/>
    <w:rsid w:val="00F942E8"/>
    <w:rsid w:val="00F95938"/>
    <w:rsid w:val="00F95BC9"/>
    <w:rsid w:val="00F9746F"/>
    <w:rsid w:val="00F9781F"/>
    <w:rsid w:val="00FA07E7"/>
    <w:rsid w:val="00FA0C89"/>
    <w:rsid w:val="00FA30A6"/>
    <w:rsid w:val="00FA4E22"/>
    <w:rsid w:val="00FA604D"/>
    <w:rsid w:val="00FA6B6E"/>
    <w:rsid w:val="00FA6E6D"/>
    <w:rsid w:val="00FA728A"/>
    <w:rsid w:val="00FB07FC"/>
    <w:rsid w:val="00FB0889"/>
    <w:rsid w:val="00FB3CAE"/>
    <w:rsid w:val="00FB6C42"/>
    <w:rsid w:val="00FB6FD9"/>
    <w:rsid w:val="00FC2802"/>
    <w:rsid w:val="00FC37C0"/>
    <w:rsid w:val="00FC4991"/>
    <w:rsid w:val="00FC56A8"/>
    <w:rsid w:val="00FC63CA"/>
    <w:rsid w:val="00FC6432"/>
    <w:rsid w:val="00FC6662"/>
    <w:rsid w:val="00FC7DFF"/>
    <w:rsid w:val="00FD126C"/>
    <w:rsid w:val="00FD2006"/>
    <w:rsid w:val="00FD2C10"/>
    <w:rsid w:val="00FD3085"/>
    <w:rsid w:val="00FD41F5"/>
    <w:rsid w:val="00FD4A84"/>
    <w:rsid w:val="00FD4CEE"/>
    <w:rsid w:val="00FD57C4"/>
    <w:rsid w:val="00FD6F4C"/>
    <w:rsid w:val="00FE0E76"/>
    <w:rsid w:val="00FE126A"/>
    <w:rsid w:val="00FE1737"/>
    <w:rsid w:val="00FE27E9"/>
    <w:rsid w:val="00FE3D41"/>
    <w:rsid w:val="00FE403D"/>
    <w:rsid w:val="00FF0022"/>
    <w:rsid w:val="00FF0CCC"/>
    <w:rsid w:val="00FF0F51"/>
    <w:rsid w:val="00FF23C2"/>
    <w:rsid w:val="00FF38AF"/>
    <w:rsid w:val="00FF3C08"/>
    <w:rsid w:val="00FF435B"/>
    <w:rsid w:val="00FF5EA3"/>
    <w:rsid w:val="00FF7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E827D07"/>
  <w15:chartTrackingRefBased/>
  <w15:docId w15:val="{67E45635-6B58-4FA2-A252-11D5B444D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20D"/>
    <w:pPr>
      <w:jc w:val="both"/>
    </w:pPr>
    <w:rPr>
      <w:sz w:val="24"/>
    </w:rPr>
  </w:style>
  <w:style w:type="paragraph" w:styleId="Heading1">
    <w:name w:val="heading 1"/>
    <w:basedOn w:val="Normal"/>
    <w:next w:val="Normal"/>
    <w:link w:val="Heading1Char"/>
    <w:uiPriority w:val="9"/>
    <w:qFormat/>
    <w:rsid w:val="00452B8D"/>
    <w:pPr>
      <w:keepNext/>
      <w:keepLines/>
      <w:pBdr>
        <w:bottom w:val="single" w:sz="18" w:space="2" w:color="E97132" w:themeColor="accent2"/>
      </w:pBdr>
      <w:spacing w:before="400" w:after="240" w:line="240" w:lineRule="auto"/>
      <w:jc w:val="left"/>
      <w:outlineLvl w:val="0"/>
    </w:pPr>
    <w:rPr>
      <w:rFonts w:asciiTheme="majorHAnsi" w:eastAsiaTheme="majorEastAsia" w:hAnsiTheme="majorHAnsi" w:cstheme="majorBidi"/>
      <w:caps/>
      <w:color w:val="0F4761" w:themeColor="accent1" w:themeShade="BF"/>
      <w:sz w:val="40"/>
      <w:szCs w:val="40"/>
    </w:rPr>
  </w:style>
  <w:style w:type="paragraph" w:styleId="Heading2">
    <w:name w:val="heading 2"/>
    <w:basedOn w:val="Normal"/>
    <w:next w:val="Normal"/>
    <w:link w:val="Heading2Char"/>
    <w:uiPriority w:val="9"/>
    <w:unhideWhenUsed/>
    <w:qFormat/>
    <w:rsid w:val="00C37241"/>
    <w:pPr>
      <w:keepNext/>
      <w:keepLines/>
      <w:spacing w:before="180" w:after="180" w:line="240" w:lineRule="auto"/>
      <w:jc w:val="left"/>
      <w:outlineLvl w:val="1"/>
    </w:pPr>
    <w:rPr>
      <w:rFonts w:asciiTheme="majorHAnsi" w:eastAsiaTheme="majorEastAsia" w:hAnsiTheme="majorHAnsi" w:cstheme="majorBidi"/>
      <w:b/>
      <w:bCs/>
      <w:noProof/>
      <w:color w:val="A02B93" w:themeColor="accent5"/>
      <w:sz w:val="32"/>
      <w:szCs w:val="32"/>
    </w:rPr>
  </w:style>
  <w:style w:type="paragraph" w:styleId="Heading3">
    <w:name w:val="heading 3"/>
    <w:basedOn w:val="Normal"/>
    <w:next w:val="Normal"/>
    <w:link w:val="Heading3Char"/>
    <w:uiPriority w:val="9"/>
    <w:unhideWhenUsed/>
    <w:qFormat/>
    <w:rsid w:val="00F71404"/>
    <w:pPr>
      <w:keepNext/>
      <w:keepLines/>
      <w:spacing w:line="240" w:lineRule="auto"/>
      <w:outlineLvl w:val="2"/>
    </w:pPr>
    <w:rPr>
      <w:rFonts w:asciiTheme="majorHAnsi" w:eastAsiaTheme="majorEastAsia" w:hAnsiTheme="majorHAnsi" w:cstheme="majorBidi"/>
      <w:noProof/>
      <w:color w:val="0B769F" w:themeColor="accent4" w:themeShade="BF"/>
      <w:sz w:val="28"/>
      <w:szCs w:val="28"/>
    </w:rPr>
  </w:style>
  <w:style w:type="paragraph" w:styleId="Heading4">
    <w:name w:val="heading 4"/>
    <w:basedOn w:val="Normal"/>
    <w:next w:val="Normal"/>
    <w:link w:val="Heading4Char"/>
    <w:uiPriority w:val="9"/>
    <w:semiHidden/>
    <w:unhideWhenUsed/>
    <w:qFormat/>
    <w:rsid w:val="006821FC"/>
    <w:pPr>
      <w:keepNext/>
      <w:keepLines/>
      <w:spacing w:before="80" w:after="0"/>
      <w:outlineLvl w:val="3"/>
    </w:pPr>
    <w:rPr>
      <w:rFonts w:asciiTheme="majorHAnsi" w:eastAsiaTheme="majorEastAsia" w:hAnsiTheme="majorHAnsi" w:cstheme="majorBidi"/>
      <w:szCs w:val="24"/>
    </w:rPr>
  </w:style>
  <w:style w:type="paragraph" w:styleId="Heading5">
    <w:name w:val="heading 5"/>
    <w:basedOn w:val="Normal"/>
    <w:next w:val="Normal"/>
    <w:link w:val="Heading5Char"/>
    <w:uiPriority w:val="9"/>
    <w:semiHidden/>
    <w:unhideWhenUsed/>
    <w:qFormat/>
    <w:rsid w:val="006821FC"/>
    <w:pPr>
      <w:keepNext/>
      <w:keepLines/>
      <w:spacing w:before="80" w:after="0"/>
      <w:outlineLvl w:val="4"/>
    </w:pPr>
    <w:rPr>
      <w:rFonts w:asciiTheme="majorHAnsi" w:eastAsiaTheme="majorEastAsia" w:hAnsiTheme="majorHAnsi" w:cstheme="majorBidi"/>
      <w:i/>
      <w:iCs/>
      <w:szCs w:val="22"/>
    </w:rPr>
  </w:style>
  <w:style w:type="paragraph" w:styleId="Heading6">
    <w:name w:val="heading 6"/>
    <w:basedOn w:val="Normal"/>
    <w:next w:val="Normal"/>
    <w:link w:val="Heading6Char"/>
    <w:uiPriority w:val="9"/>
    <w:semiHidden/>
    <w:unhideWhenUsed/>
    <w:qFormat/>
    <w:rsid w:val="006821F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6821F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6821F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6821F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B8D"/>
    <w:rPr>
      <w:rFonts w:asciiTheme="majorHAnsi" w:eastAsiaTheme="majorEastAsia" w:hAnsiTheme="majorHAnsi" w:cstheme="majorBidi"/>
      <w:caps/>
      <w:color w:val="0F4761" w:themeColor="accent1" w:themeShade="BF"/>
      <w:sz w:val="40"/>
      <w:szCs w:val="40"/>
    </w:rPr>
  </w:style>
  <w:style w:type="character" w:customStyle="1" w:styleId="Heading2Char">
    <w:name w:val="Heading 2 Char"/>
    <w:basedOn w:val="DefaultParagraphFont"/>
    <w:link w:val="Heading2"/>
    <w:uiPriority w:val="9"/>
    <w:rsid w:val="00C37241"/>
    <w:rPr>
      <w:rFonts w:asciiTheme="majorHAnsi" w:eastAsiaTheme="majorEastAsia" w:hAnsiTheme="majorHAnsi" w:cstheme="majorBidi"/>
      <w:b/>
      <w:bCs/>
      <w:noProof/>
      <w:color w:val="A02B93" w:themeColor="accent5"/>
      <w:sz w:val="32"/>
      <w:szCs w:val="32"/>
    </w:rPr>
  </w:style>
  <w:style w:type="character" w:customStyle="1" w:styleId="Heading3Char">
    <w:name w:val="Heading 3 Char"/>
    <w:basedOn w:val="DefaultParagraphFont"/>
    <w:link w:val="Heading3"/>
    <w:uiPriority w:val="9"/>
    <w:rsid w:val="00F71404"/>
    <w:rPr>
      <w:rFonts w:asciiTheme="majorHAnsi" w:eastAsiaTheme="majorEastAsia" w:hAnsiTheme="majorHAnsi" w:cstheme="majorBidi"/>
      <w:noProof/>
      <w:color w:val="0B769F" w:themeColor="accent4" w:themeShade="BF"/>
      <w:sz w:val="28"/>
      <w:szCs w:val="28"/>
    </w:rPr>
  </w:style>
  <w:style w:type="character" w:customStyle="1" w:styleId="Heading4Char">
    <w:name w:val="Heading 4 Char"/>
    <w:basedOn w:val="DefaultParagraphFont"/>
    <w:link w:val="Heading4"/>
    <w:uiPriority w:val="9"/>
    <w:semiHidden/>
    <w:rsid w:val="006821F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6821F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6821F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6821F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6821F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6821FC"/>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6E0137"/>
    <w:pPr>
      <w:keepNext/>
      <w:pageBreakBefore/>
      <w:spacing w:after="200" w:line="240" w:lineRule="auto"/>
      <w:ind w:left="3600"/>
      <w:jc w:val="left"/>
    </w:pPr>
    <w:rPr>
      <w:noProof/>
      <w:color w:val="0E2841" w:themeColor="text2"/>
      <w:spacing w:val="-7"/>
      <w:sz w:val="72"/>
      <w:szCs w:val="96"/>
    </w:rPr>
  </w:style>
  <w:style w:type="character" w:customStyle="1" w:styleId="TitleChar">
    <w:name w:val="Title Char"/>
    <w:basedOn w:val="DefaultParagraphFont"/>
    <w:link w:val="Title"/>
    <w:uiPriority w:val="10"/>
    <w:rsid w:val="006E0137"/>
    <w:rPr>
      <w:noProof/>
      <w:color w:val="0E2841" w:themeColor="text2"/>
      <w:spacing w:val="-7"/>
      <w:sz w:val="72"/>
      <w:szCs w:val="96"/>
    </w:rPr>
  </w:style>
  <w:style w:type="paragraph" w:styleId="Subtitle">
    <w:name w:val="Subtitle"/>
    <w:basedOn w:val="Normal"/>
    <w:next w:val="Normal"/>
    <w:link w:val="SubtitleChar"/>
    <w:uiPriority w:val="11"/>
    <w:qFormat/>
    <w:rsid w:val="006E0137"/>
    <w:pPr>
      <w:numPr>
        <w:ilvl w:val="1"/>
      </w:numPr>
      <w:spacing w:line="240" w:lineRule="auto"/>
      <w:ind w:left="3600"/>
      <w:jc w:val="left"/>
    </w:pPr>
    <w:rPr>
      <w:rFonts w:asciiTheme="majorHAnsi" w:eastAsiaTheme="majorEastAsia" w:hAnsiTheme="majorHAnsi" w:cstheme="majorBidi"/>
      <w:sz w:val="30"/>
      <w:szCs w:val="26"/>
    </w:rPr>
  </w:style>
  <w:style w:type="character" w:customStyle="1" w:styleId="SubtitleChar">
    <w:name w:val="Subtitle Char"/>
    <w:basedOn w:val="DefaultParagraphFont"/>
    <w:link w:val="Subtitle"/>
    <w:uiPriority w:val="11"/>
    <w:rsid w:val="006E0137"/>
    <w:rPr>
      <w:rFonts w:asciiTheme="majorHAnsi" w:eastAsiaTheme="majorEastAsia" w:hAnsiTheme="majorHAnsi" w:cstheme="majorBidi"/>
      <w:sz w:val="30"/>
      <w:szCs w:val="26"/>
    </w:rPr>
  </w:style>
  <w:style w:type="paragraph" w:styleId="Quote">
    <w:name w:val="Quote"/>
    <w:basedOn w:val="Normal"/>
    <w:next w:val="Normal"/>
    <w:link w:val="QuoteChar"/>
    <w:uiPriority w:val="29"/>
    <w:qFormat/>
    <w:rsid w:val="006821F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6821FC"/>
    <w:rPr>
      <w:i/>
      <w:iCs/>
    </w:rPr>
  </w:style>
  <w:style w:type="paragraph" w:styleId="ListParagraph">
    <w:name w:val="List Paragraph"/>
    <w:basedOn w:val="Normal"/>
    <w:uiPriority w:val="34"/>
    <w:qFormat/>
    <w:rsid w:val="004E2AE9"/>
    <w:pPr>
      <w:ind w:left="720"/>
      <w:contextualSpacing/>
    </w:pPr>
  </w:style>
  <w:style w:type="character" w:styleId="IntenseEmphasis">
    <w:name w:val="Intense Emphasis"/>
    <w:basedOn w:val="DefaultParagraphFont"/>
    <w:uiPriority w:val="21"/>
    <w:qFormat/>
    <w:rsid w:val="006821FC"/>
    <w:rPr>
      <w:b/>
      <w:bCs/>
      <w:i/>
      <w:iCs/>
    </w:rPr>
  </w:style>
  <w:style w:type="paragraph" w:styleId="IntenseQuote">
    <w:name w:val="Intense Quote"/>
    <w:basedOn w:val="Normal"/>
    <w:next w:val="Normal"/>
    <w:link w:val="IntenseQuoteChar"/>
    <w:uiPriority w:val="30"/>
    <w:qFormat/>
    <w:rsid w:val="006821FC"/>
    <w:pPr>
      <w:spacing w:before="100" w:beforeAutospacing="1" w:after="240"/>
      <w:ind w:left="864" w:right="864"/>
      <w:jc w:val="center"/>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6821FC"/>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6821FC"/>
    <w:rPr>
      <w:b/>
      <w:bCs/>
      <w:smallCaps/>
      <w:u w:val="single"/>
    </w:rPr>
  </w:style>
  <w:style w:type="character" w:styleId="Hyperlink">
    <w:name w:val="Hyperlink"/>
    <w:basedOn w:val="DefaultParagraphFont"/>
    <w:uiPriority w:val="99"/>
    <w:unhideWhenUsed/>
    <w:rsid w:val="003716D5"/>
    <w:rPr>
      <w:color w:val="467886" w:themeColor="hyperlink"/>
      <w:u w:val="single"/>
    </w:rPr>
  </w:style>
  <w:style w:type="paragraph" w:customStyle="1" w:styleId="PartTitle">
    <w:name w:val="Part Title"/>
    <w:basedOn w:val="Title"/>
    <w:next w:val="Normal"/>
    <w:link w:val="PartTitleChar"/>
    <w:rsid w:val="008F3E06"/>
    <w:pPr>
      <w:ind w:left="0"/>
      <w:jc w:val="center"/>
    </w:pPr>
  </w:style>
  <w:style w:type="paragraph" w:styleId="Caption">
    <w:name w:val="caption"/>
    <w:basedOn w:val="Normal"/>
    <w:next w:val="Normal"/>
    <w:uiPriority w:val="35"/>
    <w:semiHidden/>
    <w:unhideWhenUsed/>
    <w:qFormat/>
    <w:rsid w:val="006821FC"/>
    <w:pPr>
      <w:spacing w:line="240" w:lineRule="auto"/>
    </w:pPr>
    <w:rPr>
      <w:b/>
      <w:bCs/>
      <w:color w:val="404040" w:themeColor="text1" w:themeTint="BF"/>
      <w:sz w:val="20"/>
      <w:szCs w:val="20"/>
    </w:rPr>
  </w:style>
  <w:style w:type="character" w:styleId="Strong">
    <w:name w:val="Strong"/>
    <w:basedOn w:val="DefaultParagraphFont"/>
    <w:uiPriority w:val="22"/>
    <w:qFormat/>
    <w:rsid w:val="006821FC"/>
    <w:rPr>
      <w:b/>
      <w:bCs/>
    </w:rPr>
  </w:style>
  <w:style w:type="character" w:styleId="Emphasis">
    <w:name w:val="Emphasis"/>
    <w:basedOn w:val="DefaultParagraphFont"/>
    <w:uiPriority w:val="20"/>
    <w:qFormat/>
    <w:rsid w:val="006821FC"/>
    <w:rPr>
      <w:i/>
      <w:iCs/>
    </w:rPr>
  </w:style>
  <w:style w:type="paragraph" w:styleId="NoSpacing">
    <w:name w:val="No Spacing"/>
    <w:uiPriority w:val="1"/>
    <w:qFormat/>
    <w:rsid w:val="006821FC"/>
    <w:pPr>
      <w:spacing w:after="0" w:line="240" w:lineRule="auto"/>
    </w:pPr>
  </w:style>
  <w:style w:type="character" w:styleId="SubtleEmphasis">
    <w:name w:val="Subtle Emphasis"/>
    <w:basedOn w:val="DefaultParagraphFont"/>
    <w:uiPriority w:val="19"/>
    <w:qFormat/>
    <w:rsid w:val="006821FC"/>
    <w:rPr>
      <w:i/>
      <w:iCs/>
      <w:color w:val="595959" w:themeColor="text1" w:themeTint="A6"/>
    </w:rPr>
  </w:style>
  <w:style w:type="character" w:styleId="SubtleReference">
    <w:name w:val="Subtle Reference"/>
    <w:basedOn w:val="DefaultParagraphFont"/>
    <w:uiPriority w:val="31"/>
    <w:qFormat/>
    <w:rsid w:val="006821FC"/>
    <w:rPr>
      <w:smallCaps/>
      <w:color w:val="404040" w:themeColor="text1" w:themeTint="BF"/>
    </w:rPr>
  </w:style>
  <w:style w:type="character" w:styleId="BookTitle">
    <w:name w:val="Book Title"/>
    <w:basedOn w:val="DefaultParagraphFont"/>
    <w:uiPriority w:val="33"/>
    <w:qFormat/>
    <w:rsid w:val="006821FC"/>
    <w:rPr>
      <w:b/>
      <w:bCs/>
      <w:smallCaps/>
    </w:rPr>
  </w:style>
  <w:style w:type="paragraph" w:styleId="TOCHeading">
    <w:name w:val="TOC Heading"/>
    <w:basedOn w:val="Heading1"/>
    <w:next w:val="Normal"/>
    <w:uiPriority w:val="39"/>
    <w:semiHidden/>
    <w:unhideWhenUsed/>
    <w:qFormat/>
    <w:rsid w:val="006821FC"/>
    <w:pPr>
      <w:outlineLvl w:val="9"/>
    </w:pPr>
  </w:style>
  <w:style w:type="table" w:styleId="TableGrid">
    <w:name w:val="Table Grid"/>
    <w:basedOn w:val="TableNormal"/>
    <w:uiPriority w:val="39"/>
    <w:rsid w:val="007E7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F1C96"/>
    <w:pPr>
      <w:tabs>
        <w:tab w:val="right" w:leader="dot" w:pos="9016"/>
      </w:tabs>
      <w:spacing w:after="0"/>
      <w:jc w:val="left"/>
    </w:pPr>
    <w:rPr>
      <w:sz w:val="20"/>
    </w:rPr>
  </w:style>
  <w:style w:type="character" w:styleId="UnresolvedMention">
    <w:name w:val="Unresolved Mention"/>
    <w:basedOn w:val="DefaultParagraphFont"/>
    <w:uiPriority w:val="99"/>
    <w:semiHidden/>
    <w:unhideWhenUsed/>
    <w:rsid w:val="00815808"/>
    <w:rPr>
      <w:color w:val="605E5C"/>
      <w:shd w:val="clear" w:color="auto" w:fill="E1DFDD"/>
    </w:rPr>
  </w:style>
  <w:style w:type="table" w:styleId="GridTable1Light-Accent2">
    <w:name w:val="Grid Table 1 Light Accent 2"/>
    <w:basedOn w:val="TableNormal"/>
    <w:uiPriority w:val="46"/>
    <w:rsid w:val="00AC520D"/>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296826"/>
    <w:pPr>
      <w:tabs>
        <w:tab w:val="right" w:leader="dot" w:pos="9016"/>
      </w:tabs>
      <w:spacing w:after="0" w:line="240" w:lineRule="auto"/>
      <w:ind w:left="238"/>
      <w:jc w:val="left"/>
    </w:pPr>
    <w:rPr>
      <w:sz w:val="20"/>
    </w:rPr>
  </w:style>
  <w:style w:type="paragraph" w:styleId="Header">
    <w:name w:val="header"/>
    <w:basedOn w:val="Normal"/>
    <w:link w:val="HeaderChar"/>
    <w:uiPriority w:val="99"/>
    <w:unhideWhenUsed/>
    <w:rsid w:val="009A65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59E"/>
    <w:rPr>
      <w:sz w:val="24"/>
    </w:rPr>
  </w:style>
  <w:style w:type="paragraph" w:styleId="Footer">
    <w:name w:val="footer"/>
    <w:basedOn w:val="Normal"/>
    <w:link w:val="FooterChar"/>
    <w:uiPriority w:val="99"/>
    <w:unhideWhenUsed/>
    <w:rsid w:val="00737655"/>
    <w:pPr>
      <w:pBdr>
        <w:top w:val="single" w:sz="4" w:space="4" w:color="auto"/>
      </w:pBdr>
      <w:tabs>
        <w:tab w:val="center" w:pos="4513"/>
        <w:tab w:val="right" w:pos="9026"/>
      </w:tabs>
      <w:spacing w:after="0" w:line="240" w:lineRule="auto"/>
      <w:jc w:val="right"/>
    </w:pPr>
    <w:rPr>
      <w:sz w:val="20"/>
    </w:rPr>
  </w:style>
  <w:style w:type="character" w:customStyle="1" w:styleId="FooterChar">
    <w:name w:val="Footer Char"/>
    <w:basedOn w:val="DefaultParagraphFont"/>
    <w:link w:val="Footer"/>
    <w:uiPriority w:val="99"/>
    <w:rsid w:val="00737655"/>
    <w:rPr>
      <w:sz w:val="20"/>
    </w:rPr>
  </w:style>
  <w:style w:type="paragraph" w:styleId="TOC3">
    <w:name w:val="toc 3"/>
    <w:basedOn w:val="Normal"/>
    <w:next w:val="Normal"/>
    <w:autoRedefine/>
    <w:uiPriority w:val="39"/>
    <w:unhideWhenUsed/>
    <w:rsid w:val="004A1B84"/>
    <w:pPr>
      <w:tabs>
        <w:tab w:val="right" w:leader="dot" w:pos="9016"/>
      </w:tabs>
      <w:spacing w:after="0" w:line="240" w:lineRule="auto"/>
      <w:ind w:left="480"/>
      <w:jc w:val="left"/>
    </w:pPr>
    <w:rPr>
      <w:noProof/>
      <w:sz w:val="18"/>
      <w:szCs w:val="18"/>
    </w:rPr>
  </w:style>
  <w:style w:type="paragraph" w:styleId="TOC4">
    <w:name w:val="toc 4"/>
    <w:basedOn w:val="Normal"/>
    <w:next w:val="Normal"/>
    <w:autoRedefine/>
    <w:uiPriority w:val="39"/>
    <w:unhideWhenUsed/>
    <w:rsid w:val="00C30AE5"/>
    <w:pPr>
      <w:spacing w:after="100" w:line="278" w:lineRule="auto"/>
      <w:ind w:left="720"/>
      <w:jc w:val="left"/>
    </w:pPr>
    <w:rPr>
      <w:kern w:val="2"/>
      <w:szCs w:val="24"/>
      <w:lang w:eastAsia="en-GB"/>
      <w14:ligatures w14:val="standardContextual"/>
    </w:rPr>
  </w:style>
  <w:style w:type="paragraph" w:styleId="TOC5">
    <w:name w:val="toc 5"/>
    <w:basedOn w:val="Normal"/>
    <w:next w:val="Normal"/>
    <w:autoRedefine/>
    <w:uiPriority w:val="39"/>
    <w:unhideWhenUsed/>
    <w:rsid w:val="00C30AE5"/>
    <w:pPr>
      <w:spacing w:after="100" w:line="278" w:lineRule="auto"/>
      <w:ind w:left="960"/>
      <w:jc w:val="left"/>
    </w:pPr>
    <w:rPr>
      <w:kern w:val="2"/>
      <w:szCs w:val="24"/>
      <w:lang w:eastAsia="en-GB"/>
      <w14:ligatures w14:val="standardContextual"/>
    </w:rPr>
  </w:style>
  <w:style w:type="paragraph" w:styleId="TOC6">
    <w:name w:val="toc 6"/>
    <w:basedOn w:val="Normal"/>
    <w:next w:val="Normal"/>
    <w:autoRedefine/>
    <w:uiPriority w:val="39"/>
    <w:unhideWhenUsed/>
    <w:rsid w:val="00C30AE5"/>
    <w:pPr>
      <w:spacing w:after="100" w:line="278" w:lineRule="auto"/>
      <w:ind w:left="1200"/>
      <w:jc w:val="left"/>
    </w:pPr>
    <w:rPr>
      <w:kern w:val="2"/>
      <w:szCs w:val="24"/>
      <w:lang w:eastAsia="en-GB"/>
      <w14:ligatures w14:val="standardContextual"/>
    </w:rPr>
  </w:style>
  <w:style w:type="paragraph" w:styleId="TOC7">
    <w:name w:val="toc 7"/>
    <w:basedOn w:val="Normal"/>
    <w:next w:val="Normal"/>
    <w:autoRedefine/>
    <w:uiPriority w:val="39"/>
    <w:unhideWhenUsed/>
    <w:rsid w:val="00C30AE5"/>
    <w:pPr>
      <w:spacing w:after="100" w:line="278" w:lineRule="auto"/>
      <w:ind w:left="1440"/>
      <w:jc w:val="left"/>
    </w:pPr>
    <w:rPr>
      <w:kern w:val="2"/>
      <w:szCs w:val="24"/>
      <w:lang w:eastAsia="en-GB"/>
      <w14:ligatures w14:val="standardContextual"/>
    </w:rPr>
  </w:style>
  <w:style w:type="paragraph" w:styleId="TOC8">
    <w:name w:val="toc 8"/>
    <w:basedOn w:val="Normal"/>
    <w:next w:val="Normal"/>
    <w:autoRedefine/>
    <w:uiPriority w:val="39"/>
    <w:unhideWhenUsed/>
    <w:rsid w:val="00C30AE5"/>
    <w:pPr>
      <w:spacing w:after="100" w:line="278" w:lineRule="auto"/>
      <w:ind w:left="1680"/>
      <w:jc w:val="left"/>
    </w:pPr>
    <w:rPr>
      <w:kern w:val="2"/>
      <w:szCs w:val="24"/>
      <w:lang w:eastAsia="en-GB"/>
      <w14:ligatures w14:val="standardContextual"/>
    </w:rPr>
  </w:style>
  <w:style w:type="paragraph" w:styleId="TOC9">
    <w:name w:val="toc 9"/>
    <w:basedOn w:val="Normal"/>
    <w:next w:val="Normal"/>
    <w:autoRedefine/>
    <w:uiPriority w:val="39"/>
    <w:unhideWhenUsed/>
    <w:rsid w:val="00C30AE5"/>
    <w:pPr>
      <w:spacing w:after="100" w:line="278" w:lineRule="auto"/>
      <w:ind w:left="1920"/>
      <w:jc w:val="left"/>
    </w:pPr>
    <w:rPr>
      <w:kern w:val="2"/>
      <w:szCs w:val="24"/>
      <w:lang w:eastAsia="en-GB"/>
      <w14:ligatures w14:val="standardContextual"/>
    </w:rPr>
  </w:style>
  <w:style w:type="character" w:styleId="FollowedHyperlink">
    <w:name w:val="FollowedHyperlink"/>
    <w:basedOn w:val="DefaultParagraphFont"/>
    <w:uiPriority w:val="99"/>
    <w:semiHidden/>
    <w:unhideWhenUsed/>
    <w:rsid w:val="000D0A1E"/>
    <w:rPr>
      <w:color w:val="96607D" w:themeColor="followedHyperlink"/>
      <w:u w:val="single"/>
    </w:rPr>
  </w:style>
  <w:style w:type="paragraph" w:customStyle="1" w:styleId="PartSubtitle">
    <w:name w:val="Part Subtitle"/>
    <w:basedOn w:val="PartTitle"/>
    <w:next w:val="Normal"/>
    <w:link w:val="PartSubtitleChar"/>
    <w:qFormat/>
    <w:rsid w:val="008F3E06"/>
    <w:pPr>
      <w:pageBreakBefore w:val="0"/>
      <w:spacing w:after="120"/>
      <w:jc w:val="left"/>
    </w:pPr>
    <w:rPr>
      <w:sz w:val="44"/>
      <w:szCs w:val="48"/>
    </w:rPr>
  </w:style>
  <w:style w:type="character" w:customStyle="1" w:styleId="PartTitleChar">
    <w:name w:val="Part Title Char"/>
    <w:basedOn w:val="TitleChar"/>
    <w:link w:val="PartTitle"/>
    <w:rsid w:val="008F3E06"/>
    <w:rPr>
      <w:noProof/>
      <w:color w:val="0E2841" w:themeColor="text2"/>
      <w:spacing w:val="-7"/>
      <w:sz w:val="72"/>
      <w:szCs w:val="96"/>
    </w:rPr>
  </w:style>
  <w:style w:type="character" w:customStyle="1" w:styleId="PartSubtitleChar">
    <w:name w:val="Part Subtitle Char"/>
    <w:basedOn w:val="PartTitleChar"/>
    <w:link w:val="PartSubtitle"/>
    <w:rsid w:val="008F3E06"/>
    <w:rPr>
      <w:noProof/>
      <w:color w:val="0E2841" w:themeColor="text2"/>
      <w:spacing w:val="-7"/>
      <w:sz w:val="44"/>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17" Type="http://schemas.microsoft.com/office/2007/relationships/hdphoto" Target="media/hdphoto1.wdp"/><Relationship Id="rId21" Type="http://schemas.openxmlformats.org/officeDocument/2006/relationships/image" Target="media/image9.svg"/><Relationship Id="rId42" Type="http://schemas.openxmlformats.org/officeDocument/2006/relationships/image" Target="media/image30.svg"/><Relationship Id="rId63" Type="http://schemas.openxmlformats.org/officeDocument/2006/relationships/image" Target="media/image50.svg"/><Relationship Id="rId84" Type="http://schemas.openxmlformats.org/officeDocument/2006/relationships/image" Target="media/image71.png"/><Relationship Id="rId138" Type="http://schemas.openxmlformats.org/officeDocument/2006/relationships/image" Target="media/image117.svg"/><Relationship Id="rId159" Type="http://schemas.openxmlformats.org/officeDocument/2006/relationships/image" Target="media/image138.png"/><Relationship Id="rId170" Type="http://schemas.openxmlformats.org/officeDocument/2006/relationships/image" Target="media/image149.png"/><Relationship Id="rId191" Type="http://schemas.openxmlformats.org/officeDocument/2006/relationships/image" Target="media/image166.svg"/><Relationship Id="rId107" Type="http://schemas.openxmlformats.org/officeDocument/2006/relationships/image" Target="media/image94.png"/><Relationship Id="rId11" Type="http://schemas.openxmlformats.org/officeDocument/2006/relationships/image" Target="media/image2.png"/><Relationship Id="rId32" Type="http://schemas.openxmlformats.org/officeDocument/2006/relationships/image" Target="media/image20.png"/><Relationship Id="rId53" Type="http://schemas.openxmlformats.org/officeDocument/2006/relationships/image" Target="media/image41.png"/><Relationship Id="rId74" Type="http://schemas.openxmlformats.org/officeDocument/2006/relationships/image" Target="media/image61.png"/><Relationship Id="rId128" Type="http://schemas.openxmlformats.org/officeDocument/2006/relationships/hyperlink" Target="https://www.publicdomainpictures.net/view-image.php?image=113787&amp;picture=no-dumping-sign" TargetMode="External"/><Relationship Id="rId149" Type="http://schemas.openxmlformats.org/officeDocument/2006/relationships/image" Target="media/image128.png"/><Relationship Id="rId5" Type="http://schemas.openxmlformats.org/officeDocument/2006/relationships/numbering" Target="numbering.xml"/><Relationship Id="rId95" Type="http://schemas.openxmlformats.org/officeDocument/2006/relationships/image" Target="media/image82.svg"/><Relationship Id="rId160" Type="http://schemas.openxmlformats.org/officeDocument/2006/relationships/image" Target="media/image139.svg"/><Relationship Id="rId181" Type="http://schemas.openxmlformats.org/officeDocument/2006/relationships/image" Target="media/image159.png"/><Relationship Id="rId22" Type="http://schemas.openxmlformats.org/officeDocument/2006/relationships/image" Target="media/image10.png"/><Relationship Id="rId43" Type="http://schemas.openxmlformats.org/officeDocument/2006/relationships/image" Target="media/image31.png"/><Relationship Id="rId64" Type="http://schemas.openxmlformats.org/officeDocument/2006/relationships/image" Target="media/image51.png"/><Relationship Id="rId118" Type="http://schemas.openxmlformats.org/officeDocument/2006/relationships/hyperlink" Target="https://creoleindc.typepad.com/rantings_of_a_creole_prin/2007/week27/index.html" TargetMode="External"/><Relationship Id="rId139" Type="http://schemas.openxmlformats.org/officeDocument/2006/relationships/image" Target="media/image118.png"/><Relationship Id="rId85" Type="http://schemas.openxmlformats.org/officeDocument/2006/relationships/image" Target="media/image72.svg"/><Relationship Id="rId150" Type="http://schemas.openxmlformats.org/officeDocument/2006/relationships/image" Target="media/image129.png"/><Relationship Id="rId171" Type="http://schemas.openxmlformats.org/officeDocument/2006/relationships/image" Target="media/image150.svg"/><Relationship Id="rId192" Type="http://schemas.openxmlformats.org/officeDocument/2006/relationships/image" Target="media/image167.png"/><Relationship Id="rId12" Type="http://schemas.openxmlformats.org/officeDocument/2006/relationships/image" Target="media/image3.png"/><Relationship Id="rId33" Type="http://schemas.openxmlformats.org/officeDocument/2006/relationships/image" Target="media/image21.svg"/><Relationship Id="rId108" Type="http://schemas.openxmlformats.org/officeDocument/2006/relationships/image" Target="media/image95.svg"/><Relationship Id="rId129" Type="http://schemas.openxmlformats.org/officeDocument/2006/relationships/image" Target="media/image109.png"/><Relationship Id="rId54" Type="http://schemas.openxmlformats.org/officeDocument/2006/relationships/image" Target="media/image42.png"/><Relationship Id="rId75" Type="http://schemas.openxmlformats.org/officeDocument/2006/relationships/image" Target="media/image62.svg"/><Relationship Id="rId96" Type="http://schemas.openxmlformats.org/officeDocument/2006/relationships/image" Target="media/image83.png"/><Relationship Id="rId140" Type="http://schemas.openxmlformats.org/officeDocument/2006/relationships/image" Target="media/image119.svg"/><Relationship Id="rId161" Type="http://schemas.openxmlformats.org/officeDocument/2006/relationships/image" Target="media/image140.png"/><Relationship Id="rId182" Type="http://schemas.openxmlformats.org/officeDocument/2006/relationships/image" Target="media/image160.svg"/><Relationship Id="rId6" Type="http://schemas.openxmlformats.org/officeDocument/2006/relationships/styles" Target="styles.xml"/><Relationship Id="rId23" Type="http://schemas.openxmlformats.org/officeDocument/2006/relationships/image" Target="media/image11.png"/><Relationship Id="rId119" Type="http://schemas.openxmlformats.org/officeDocument/2006/relationships/image" Target="media/image102.png"/><Relationship Id="rId44" Type="http://schemas.openxmlformats.org/officeDocument/2006/relationships/image" Target="media/image32.svg"/><Relationship Id="rId65" Type="http://schemas.openxmlformats.org/officeDocument/2006/relationships/image" Target="media/image52.svg"/><Relationship Id="rId86" Type="http://schemas.openxmlformats.org/officeDocument/2006/relationships/image" Target="media/image73.png"/><Relationship Id="rId130" Type="http://schemas.openxmlformats.org/officeDocument/2006/relationships/image" Target="media/image110.svg"/><Relationship Id="rId151" Type="http://schemas.openxmlformats.org/officeDocument/2006/relationships/image" Target="media/image130.svg"/><Relationship Id="rId172" Type="http://schemas.openxmlformats.org/officeDocument/2006/relationships/image" Target="media/image151.png"/><Relationship Id="rId193" Type="http://schemas.openxmlformats.org/officeDocument/2006/relationships/image" Target="media/image168.svg"/><Relationship Id="rId13" Type="http://schemas.openxmlformats.org/officeDocument/2006/relationships/image" Target="media/image4.png"/><Relationship Id="rId109" Type="http://schemas.openxmlformats.org/officeDocument/2006/relationships/hyperlink" Target="https://commons.wikimedia.org/wiki/File:Hazard_F.svg" TargetMode="External"/><Relationship Id="rId34" Type="http://schemas.openxmlformats.org/officeDocument/2006/relationships/image" Target="media/image22.png"/><Relationship Id="rId55" Type="http://schemas.openxmlformats.org/officeDocument/2006/relationships/hyperlink" Target="https://www.bbka.org.uk/" TargetMode="External"/><Relationship Id="rId76" Type="http://schemas.openxmlformats.org/officeDocument/2006/relationships/image" Target="media/image63.png"/><Relationship Id="rId97" Type="http://schemas.openxmlformats.org/officeDocument/2006/relationships/image" Target="media/image84.svg"/><Relationship Id="rId120" Type="http://schemas.openxmlformats.org/officeDocument/2006/relationships/hyperlink" Target="https://svgsilh.com/ko/image/39935.html" TargetMode="External"/><Relationship Id="rId141" Type="http://schemas.openxmlformats.org/officeDocument/2006/relationships/image" Target="media/image120.png"/><Relationship Id="rId7" Type="http://schemas.openxmlformats.org/officeDocument/2006/relationships/settings" Target="settings.xml"/><Relationship Id="rId71" Type="http://schemas.openxmlformats.org/officeDocument/2006/relationships/image" Target="media/image58.svg"/><Relationship Id="rId92" Type="http://schemas.openxmlformats.org/officeDocument/2006/relationships/image" Target="media/image79.png"/><Relationship Id="rId162" Type="http://schemas.openxmlformats.org/officeDocument/2006/relationships/image" Target="media/image141.svg"/><Relationship Id="rId183" Type="http://schemas.openxmlformats.org/officeDocument/2006/relationships/hyperlink" Target="https://www.bbka.org.uk/" TargetMode="External"/><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svg"/><Relationship Id="rId40" Type="http://schemas.openxmlformats.org/officeDocument/2006/relationships/image" Target="media/image28.svg"/><Relationship Id="rId45" Type="http://schemas.openxmlformats.org/officeDocument/2006/relationships/image" Target="media/image33.png"/><Relationship Id="rId66" Type="http://schemas.openxmlformats.org/officeDocument/2006/relationships/image" Target="media/image53.png"/><Relationship Id="rId87" Type="http://schemas.openxmlformats.org/officeDocument/2006/relationships/image" Target="media/image74.svg"/><Relationship Id="rId110" Type="http://schemas.openxmlformats.org/officeDocument/2006/relationships/image" Target="media/image96.png"/><Relationship Id="rId115" Type="http://schemas.openxmlformats.org/officeDocument/2006/relationships/image" Target="media/image100.svg"/><Relationship Id="rId131" Type="http://schemas.openxmlformats.org/officeDocument/2006/relationships/image" Target="media/image111.png"/><Relationship Id="rId136" Type="http://schemas.openxmlformats.org/officeDocument/2006/relationships/image" Target="media/image115.svg"/><Relationship Id="rId157" Type="http://schemas.openxmlformats.org/officeDocument/2006/relationships/image" Target="media/image136.svg"/><Relationship Id="rId178" Type="http://schemas.openxmlformats.org/officeDocument/2006/relationships/hyperlink" Target="https://www.nsalg.org.uk/" TargetMode="External"/><Relationship Id="rId61" Type="http://schemas.openxmlformats.org/officeDocument/2006/relationships/image" Target="media/image48.png"/><Relationship Id="rId82" Type="http://schemas.openxmlformats.org/officeDocument/2006/relationships/image" Target="media/image69.png"/><Relationship Id="rId152" Type="http://schemas.openxmlformats.org/officeDocument/2006/relationships/image" Target="media/image131.png"/><Relationship Id="rId173" Type="http://schemas.openxmlformats.org/officeDocument/2006/relationships/image" Target="media/image152.svg"/><Relationship Id="rId194" Type="http://schemas.openxmlformats.org/officeDocument/2006/relationships/image" Target="media/image169.png"/><Relationship Id="rId19" Type="http://schemas.openxmlformats.org/officeDocument/2006/relationships/image" Target="media/image7.png"/><Relationship Id="rId14" Type="http://schemas.openxmlformats.org/officeDocument/2006/relationships/hyperlink" Target="mailto:allotments@pertonparishcouncil.gov.uk" TargetMode="External"/><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image" Target="media/image43.png"/><Relationship Id="rId77" Type="http://schemas.openxmlformats.org/officeDocument/2006/relationships/image" Target="media/image64.svg"/><Relationship Id="rId100" Type="http://schemas.openxmlformats.org/officeDocument/2006/relationships/image" Target="media/image87.png"/><Relationship Id="rId105" Type="http://schemas.openxmlformats.org/officeDocument/2006/relationships/image" Target="media/image92.png"/><Relationship Id="rId126" Type="http://schemas.openxmlformats.org/officeDocument/2006/relationships/hyperlink" Target="https://pixabay.com/en/trash-waste-trashcan-garbage-99257/" TargetMode="External"/><Relationship Id="rId147" Type="http://schemas.openxmlformats.org/officeDocument/2006/relationships/image" Target="media/image126.png"/><Relationship Id="rId168" Type="http://schemas.openxmlformats.org/officeDocument/2006/relationships/image" Target="media/image147.png"/><Relationship Id="rId8" Type="http://schemas.openxmlformats.org/officeDocument/2006/relationships/webSettings" Target="webSettings.xml"/><Relationship Id="rId51" Type="http://schemas.openxmlformats.org/officeDocument/2006/relationships/image" Target="media/image39.png"/><Relationship Id="rId72" Type="http://schemas.openxmlformats.org/officeDocument/2006/relationships/image" Target="media/image59.png"/><Relationship Id="rId93" Type="http://schemas.openxmlformats.org/officeDocument/2006/relationships/image" Target="media/image80.svg"/><Relationship Id="rId98" Type="http://schemas.openxmlformats.org/officeDocument/2006/relationships/image" Target="media/image85.png"/><Relationship Id="rId121" Type="http://schemas.openxmlformats.org/officeDocument/2006/relationships/image" Target="media/image103.png"/><Relationship Id="rId142" Type="http://schemas.openxmlformats.org/officeDocument/2006/relationships/image" Target="media/image121.svg"/><Relationship Id="rId163" Type="http://schemas.openxmlformats.org/officeDocument/2006/relationships/image" Target="media/image142.png"/><Relationship Id="rId184" Type="http://schemas.openxmlformats.org/officeDocument/2006/relationships/image" Target="media/image161.png"/><Relationship Id="rId189" Type="http://schemas.openxmlformats.org/officeDocument/2006/relationships/image" Target="media/image164.svg"/><Relationship Id="rId3" Type="http://schemas.openxmlformats.org/officeDocument/2006/relationships/customXml" Target="../customXml/item3.xml"/><Relationship Id="rId25" Type="http://schemas.openxmlformats.org/officeDocument/2006/relationships/image" Target="media/image13.png"/><Relationship Id="rId46" Type="http://schemas.openxmlformats.org/officeDocument/2006/relationships/image" Target="media/image34.svg"/><Relationship Id="rId67" Type="http://schemas.openxmlformats.org/officeDocument/2006/relationships/image" Target="media/image54.svg"/><Relationship Id="rId116" Type="http://schemas.openxmlformats.org/officeDocument/2006/relationships/image" Target="media/image101.png"/><Relationship Id="rId137" Type="http://schemas.openxmlformats.org/officeDocument/2006/relationships/image" Target="media/image116.png"/><Relationship Id="rId158" Type="http://schemas.openxmlformats.org/officeDocument/2006/relationships/image" Target="media/image137.png"/><Relationship Id="rId20" Type="http://schemas.openxmlformats.org/officeDocument/2006/relationships/image" Target="media/image8.png"/><Relationship Id="rId41" Type="http://schemas.openxmlformats.org/officeDocument/2006/relationships/image" Target="media/image29.png"/><Relationship Id="rId62" Type="http://schemas.openxmlformats.org/officeDocument/2006/relationships/image" Target="media/image49.png"/><Relationship Id="rId83" Type="http://schemas.openxmlformats.org/officeDocument/2006/relationships/image" Target="media/image70.svg"/><Relationship Id="rId88" Type="http://schemas.openxmlformats.org/officeDocument/2006/relationships/image" Target="media/image75.png"/><Relationship Id="rId111" Type="http://schemas.openxmlformats.org/officeDocument/2006/relationships/image" Target="media/image97.svg"/><Relationship Id="rId132" Type="http://schemas.openxmlformats.org/officeDocument/2006/relationships/image" Target="media/image112.svg"/><Relationship Id="rId153" Type="http://schemas.openxmlformats.org/officeDocument/2006/relationships/image" Target="media/image132.svg"/><Relationship Id="rId174" Type="http://schemas.openxmlformats.org/officeDocument/2006/relationships/image" Target="media/image153.png"/><Relationship Id="rId179" Type="http://schemas.openxmlformats.org/officeDocument/2006/relationships/image" Target="media/image157.png"/><Relationship Id="rId195" Type="http://schemas.openxmlformats.org/officeDocument/2006/relationships/image" Target="media/image170.svg"/><Relationship Id="rId190" Type="http://schemas.openxmlformats.org/officeDocument/2006/relationships/image" Target="media/image165.png"/><Relationship Id="rId15" Type="http://schemas.openxmlformats.org/officeDocument/2006/relationships/hyperlink" Target="mailto:council@pertonparishcouncil.gov.uk" TargetMode="External"/><Relationship Id="rId36" Type="http://schemas.openxmlformats.org/officeDocument/2006/relationships/image" Target="media/image24.png"/><Relationship Id="rId57" Type="http://schemas.openxmlformats.org/officeDocument/2006/relationships/image" Target="media/image44.svg"/><Relationship Id="rId106" Type="http://schemas.openxmlformats.org/officeDocument/2006/relationships/image" Target="media/image93.svg"/><Relationship Id="rId127" Type="http://schemas.openxmlformats.org/officeDocument/2006/relationships/image" Target="media/image108.jpeg"/><Relationship Id="rId10" Type="http://schemas.openxmlformats.org/officeDocument/2006/relationships/endnotes" Target="endnotes.xml"/><Relationship Id="rId31" Type="http://schemas.openxmlformats.org/officeDocument/2006/relationships/image" Target="media/image19.svg"/><Relationship Id="rId52" Type="http://schemas.openxmlformats.org/officeDocument/2006/relationships/image" Target="media/image40.png"/><Relationship Id="rId73" Type="http://schemas.openxmlformats.org/officeDocument/2006/relationships/image" Target="media/image60.svg"/><Relationship Id="rId78" Type="http://schemas.openxmlformats.org/officeDocument/2006/relationships/image" Target="media/image65.png"/><Relationship Id="rId94" Type="http://schemas.openxmlformats.org/officeDocument/2006/relationships/image" Target="media/image81.png"/><Relationship Id="rId99" Type="http://schemas.openxmlformats.org/officeDocument/2006/relationships/image" Target="media/image86.svg"/><Relationship Id="rId101" Type="http://schemas.openxmlformats.org/officeDocument/2006/relationships/image" Target="media/image88.svg"/><Relationship Id="rId122" Type="http://schemas.openxmlformats.org/officeDocument/2006/relationships/image" Target="media/image104.svg"/><Relationship Id="rId143" Type="http://schemas.openxmlformats.org/officeDocument/2006/relationships/image" Target="media/image122.png"/><Relationship Id="rId148" Type="http://schemas.openxmlformats.org/officeDocument/2006/relationships/image" Target="media/image127.svg"/><Relationship Id="rId164" Type="http://schemas.openxmlformats.org/officeDocument/2006/relationships/image" Target="media/image143.svg"/><Relationship Id="rId169" Type="http://schemas.openxmlformats.org/officeDocument/2006/relationships/image" Target="media/image148.png"/><Relationship Id="rId185" Type="http://schemas.openxmlformats.org/officeDocument/2006/relationships/image" Target="media/image162.svg"/><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image" Target="media/image158.svg"/><Relationship Id="rId26" Type="http://schemas.openxmlformats.org/officeDocument/2006/relationships/image" Target="media/image14.svg"/><Relationship Id="rId47" Type="http://schemas.openxmlformats.org/officeDocument/2006/relationships/image" Target="media/image35.png"/><Relationship Id="rId68" Type="http://schemas.openxmlformats.org/officeDocument/2006/relationships/image" Target="media/image55.png"/><Relationship Id="rId89" Type="http://schemas.openxmlformats.org/officeDocument/2006/relationships/image" Target="media/image76.svg"/><Relationship Id="rId112" Type="http://schemas.openxmlformats.org/officeDocument/2006/relationships/image" Target="media/image98.png"/><Relationship Id="rId133" Type="http://schemas.openxmlformats.org/officeDocument/2006/relationships/hyperlink" Target="http://www.hse.gov.uk/legionnaires/resources.htm" TargetMode="External"/><Relationship Id="rId154" Type="http://schemas.openxmlformats.org/officeDocument/2006/relationships/image" Target="media/image133.png"/><Relationship Id="rId175" Type="http://schemas.openxmlformats.org/officeDocument/2006/relationships/image" Target="media/image154.svg"/><Relationship Id="rId196" Type="http://schemas.openxmlformats.org/officeDocument/2006/relationships/footer" Target="footer1.xml"/><Relationship Id="rId16" Type="http://schemas.openxmlformats.org/officeDocument/2006/relationships/hyperlink" Target="http://www.pertonparishcouncil.gov.uk" TargetMode="External"/><Relationship Id="rId37" Type="http://schemas.openxmlformats.org/officeDocument/2006/relationships/image" Target="media/image25.svg"/><Relationship Id="rId58" Type="http://schemas.openxmlformats.org/officeDocument/2006/relationships/image" Target="media/image45.png"/><Relationship Id="rId79" Type="http://schemas.openxmlformats.org/officeDocument/2006/relationships/image" Target="media/image66.svg"/><Relationship Id="rId102" Type="http://schemas.openxmlformats.org/officeDocument/2006/relationships/image" Target="media/image89.png"/><Relationship Id="rId123" Type="http://schemas.openxmlformats.org/officeDocument/2006/relationships/image" Target="media/image105.png"/><Relationship Id="rId144" Type="http://schemas.openxmlformats.org/officeDocument/2006/relationships/image" Target="media/image123.svg"/><Relationship Id="rId90" Type="http://schemas.openxmlformats.org/officeDocument/2006/relationships/image" Target="media/image77.png"/><Relationship Id="rId165" Type="http://schemas.openxmlformats.org/officeDocument/2006/relationships/image" Target="media/image144.png"/><Relationship Id="rId186" Type="http://schemas.openxmlformats.org/officeDocument/2006/relationships/hyperlink" Target="https://www.bbka.org.uk/insurance" TargetMode="External"/><Relationship Id="rId27" Type="http://schemas.openxmlformats.org/officeDocument/2006/relationships/image" Target="media/image15.png"/><Relationship Id="rId48" Type="http://schemas.openxmlformats.org/officeDocument/2006/relationships/image" Target="media/image36.svg"/><Relationship Id="rId69" Type="http://schemas.openxmlformats.org/officeDocument/2006/relationships/image" Target="media/image56.svg"/><Relationship Id="rId113" Type="http://schemas.openxmlformats.org/officeDocument/2006/relationships/hyperlink" Target="https://www.pngall.com/fire-safety-png/download/48090" TargetMode="External"/><Relationship Id="rId134" Type="http://schemas.openxmlformats.org/officeDocument/2006/relationships/image" Target="media/image113.png"/><Relationship Id="rId80" Type="http://schemas.openxmlformats.org/officeDocument/2006/relationships/image" Target="media/image67.png"/><Relationship Id="rId155" Type="http://schemas.openxmlformats.org/officeDocument/2006/relationships/image" Target="media/image134.svg"/><Relationship Id="rId176" Type="http://schemas.openxmlformats.org/officeDocument/2006/relationships/image" Target="media/image155.png"/><Relationship Id="rId197" Type="http://schemas.openxmlformats.org/officeDocument/2006/relationships/fontTable" Target="fontTable.xml"/><Relationship Id="rId17" Type="http://schemas.openxmlformats.org/officeDocument/2006/relationships/image" Target="media/image5.png"/><Relationship Id="rId38" Type="http://schemas.openxmlformats.org/officeDocument/2006/relationships/image" Target="media/image26.png"/><Relationship Id="rId59" Type="http://schemas.openxmlformats.org/officeDocument/2006/relationships/image" Target="media/image46.svg"/><Relationship Id="rId103" Type="http://schemas.openxmlformats.org/officeDocument/2006/relationships/image" Target="media/image90.svg"/><Relationship Id="rId124" Type="http://schemas.openxmlformats.org/officeDocument/2006/relationships/image" Target="media/image106.svg"/><Relationship Id="rId70" Type="http://schemas.openxmlformats.org/officeDocument/2006/relationships/image" Target="media/image57.png"/><Relationship Id="rId91" Type="http://schemas.openxmlformats.org/officeDocument/2006/relationships/image" Target="media/image78.svg"/><Relationship Id="rId145" Type="http://schemas.openxmlformats.org/officeDocument/2006/relationships/image" Target="media/image124.png"/><Relationship Id="rId166" Type="http://schemas.openxmlformats.org/officeDocument/2006/relationships/image" Target="media/image145.png"/><Relationship Id="rId187" Type="http://schemas.openxmlformats.org/officeDocument/2006/relationships/hyperlink" Target="https://www.beediseasesinsurance.co.uk/" TargetMode="External"/><Relationship Id="rId1" Type="http://schemas.openxmlformats.org/officeDocument/2006/relationships/customXml" Target="../customXml/item1.xml"/><Relationship Id="rId28" Type="http://schemas.openxmlformats.org/officeDocument/2006/relationships/image" Target="media/image16.svg"/><Relationship Id="rId49" Type="http://schemas.openxmlformats.org/officeDocument/2006/relationships/image" Target="media/image37.png"/><Relationship Id="rId114" Type="http://schemas.openxmlformats.org/officeDocument/2006/relationships/image" Target="media/image99.png"/><Relationship Id="rId60" Type="http://schemas.openxmlformats.org/officeDocument/2006/relationships/image" Target="media/image47.png"/><Relationship Id="rId81" Type="http://schemas.openxmlformats.org/officeDocument/2006/relationships/image" Target="media/image68.svg"/><Relationship Id="rId135" Type="http://schemas.openxmlformats.org/officeDocument/2006/relationships/image" Target="media/image114.png"/><Relationship Id="rId156" Type="http://schemas.openxmlformats.org/officeDocument/2006/relationships/image" Target="media/image135.png"/><Relationship Id="rId177" Type="http://schemas.openxmlformats.org/officeDocument/2006/relationships/image" Target="media/image156.svg"/><Relationship Id="rId198" Type="http://schemas.openxmlformats.org/officeDocument/2006/relationships/theme" Target="theme/theme1.xml"/><Relationship Id="rId18" Type="http://schemas.openxmlformats.org/officeDocument/2006/relationships/image" Target="media/image6.svg"/><Relationship Id="rId39" Type="http://schemas.openxmlformats.org/officeDocument/2006/relationships/image" Target="media/image27.png"/><Relationship Id="rId50" Type="http://schemas.openxmlformats.org/officeDocument/2006/relationships/image" Target="media/image38.svg"/><Relationship Id="rId104" Type="http://schemas.openxmlformats.org/officeDocument/2006/relationships/image" Target="media/image91.png"/><Relationship Id="rId125" Type="http://schemas.openxmlformats.org/officeDocument/2006/relationships/image" Target="media/image107.png"/><Relationship Id="rId146" Type="http://schemas.openxmlformats.org/officeDocument/2006/relationships/image" Target="media/image125.svg"/><Relationship Id="rId167" Type="http://schemas.openxmlformats.org/officeDocument/2006/relationships/image" Target="media/image146.svg"/><Relationship Id="rId188" Type="http://schemas.openxmlformats.org/officeDocument/2006/relationships/image" Target="media/image16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312bc46ce4d0a830055e091000ff1ce4">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efb07e9224852e3dd504190933da8e3e"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28D42A-9702-494E-89F7-0E9DCDBE1DD2}">
  <ds:schemaRefs>
    <ds:schemaRef ds:uri="http://schemas.microsoft.com/sharepoint/v3/contenttype/forms"/>
  </ds:schemaRefs>
</ds:datastoreItem>
</file>

<file path=customXml/itemProps2.xml><?xml version="1.0" encoding="utf-8"?>
<ds:datastoreItem xmlns:ds="http://schemas.openxmlformats.org/officeDocument/2006/customXml" ds:itemID="{CFAFC42D-C23A-4E42-AF3C-EBF910379D2C}">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customXml/itemProps3.xml><?xml version="1.0" encoding="utf-8"?>
<ds:datastoreItem xmlns:ds="http://schemas.openxmlformats.org/officeDocument/2006/customXml" ds:itemID="{DC8DE64B-5B74-4BDA-B569-85653D1E66B8}">
  <ds:schemaRefs>
    <ds:schemaRef ds:uri="http://schemas.openxmlformats.org/officeDocument/2006/bibliography"/>
  </ds:schemaRefs>
</ds:datastoreItem>
</file>

<file path=customXml/itemProps4.xml><?xml version="1.0" encoding="utf-8"?>
<ds:datastoreItem xmlns:ds="http://schemas.openxmlformats.org/officeDocument/2006/customXml" ds:itemID="{B463607F-84E0-4154-AD34-035ADF611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55</Pages>
  <Words>14598</Words>
  <Characters>83215</Characters>
  <Application>Microsoft Office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Evans</dc:creator>
  <cp:keywords/>
  <dc:description/>
  <cp:lastModifiedBy>Louise Higgins (Perton Parish Council)</cp:lastModifiedBy>
  <cp:revision>15</cp:revision>
  <cp:lastPrinted>2024-05-08T08:19:00Z</cp:lastPrinted>
  <dcterms:created xsi:type="dcterms:W3CDTF">2024-05-07T11:41:00Z</dcterms:created>
  <dcterms:modified xsi:type="dcterms:W3CDTF">2024-05-08T15:03:00Z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